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7E60" w14:textId="2A829B6A" w:rsidR="005C1CE5" w:rsidRDefault="005C1CE5" w:rsidP="0033756D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noProof/>
          <w:cs/>
        </w:rPr>
        <w:drawing>
          <wp:inline distT="0" distB="0" distL="0" distR="0" wp14:anchorId="3D9EE209" wp14:editId="5FE22E37">
            <wp:extent cx="962025" cy="914400"/>
            <wp:effectExtent l="0" t="0" r="9525" b="0"/>
            <wp:docPr id="822992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237B" w14:textId="12627B65" w:rsidR="00416A11" w:rsidRPr="00416A11" w:rsidRDefault="002D73EB" w:rsidP="0033756D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ประกาศ</w:t>
      </w:r>
      <w:r w:rsidR="00416A11" w:rsidRPr="00416A11">
        <w:rPr>
          <w:b/>
          <w:bCs/>
          <w:sz w:val="36"/>
          <w:szCs w:val="36"/>
          <w:cs/>
        </w:rPr>
        <w:t>นโยบายคุ้มครองข้อมูลส่วนบุคคลของบริษัท เยียร์ แอพไพรซัล จำกัด</w:t>
      </w:r>
    </w:p>
    <w:p w14:paraId="13A26FC9" w14:textId="77777777" w:rsidR="00450D0C" w:rsidRDefault="00450D0C" w:rsidP="0033756D">
      <w:pPr>
        <w:spacing w:after="0" w:line="240" w:lineRule="auto"/>
        <w:rPr>
          <w:b/>
          <w:bCs/>
        </w:rPr>
      </w:pPr>
    </w:p>
    <w:p w14:paraId="7497E161" w14:textId="16DC11C5" w:rsidR="00466E07" w:rsidRPr="00466E07" w:rsidRDefault="00466E07" w:rsidP="0033756D">
      <w:pPr>
        <w:spacing w:line="240" w:lineRule="auto"/>
        <w:rPr>
          <w:b/>
          <w:bCs/>
          <w:sz w:val="32"/>
          <w:szCs w:val="32"/>
        </w:rPr>
      </w:pPr>
      <w:r w:rsidRPr="00466E07">
        <w:rPr>
          <w:b/>
          <w:bCs/>
          <w:sz w:val="32"/>
          <w:szCs w:val="32"/>
          <w:cs/>
        </w:rPr>
        <w:t>คำประกาศนโยบาย (</w:t>
      </w:r>
      <w:r w:rsidRPr="00466E07">
        <w:rPr>
          <w:b/>
          <w:bCs/>
          <w:sz w:val="32"/>
          <w:szCs w:val="32"/>
        </w:rPr>
        <w:t>Policy Statement)</w:t>
      </w:r>
    </w:p>
    <w:p w14:paraId="01AE49E4" w14:textId="6B9B57B3" w:rsidR="00466E07" w:rsidRPr="00466E07" w:rsidRDefault="00466E07" w:rsidP="0033756D">
      <w:pPr>
        <w:spacing w:line="240" w:lineRule="auto"/>
      </w:pPr>
      <w:r w:rsidRPr="00466E07">
        <w:rPr>
          <w:b/>
          <w:bCs/>
          <w:cs/>
        </w:rPr>
        <w:t>บริษัท เยียร์ แอพไพรซัล จำกัด</w:t>
      </w:r>
      <w:r w:rsidRPr="00466E07">
        <w:rPr>
          <w:cs/>
        </w:rPr>
        <w:t xml:space="preserve"> (“บริษัท”) มุ่งมั่นในการคุ้มครองข้อมูลส่วนบุคคลของลูกค้า คู่ค้า พนักงาน และผู้มีส่วนได้เสียทุกฝ่าย ตามพระราชบัญญัติคุ้มครองข้อมูลส่วนบุคคล พ.ศ. </w:t>
      </w:r>
      <w:r w:rsidRPr="00466E07">
        <w:t>2562 (PDPA)</w:t>
      </w:r>
      <w:r w:rsidR="00450D0C">
        <w:t xml:space="preserve"> </w:t>
      </w:r>
      <w:r w:rsidR="00B63515">
        <w:rPr>
          <w:rFonts w:hint="cs"/>
          <w:cs/>
        </w:rPr>
        <w:t xml:space="preserve"> </w:t>
      </w:r>
      <w:r w:rsidRPr="00466E07">
        <w:rPr>
          <w:cs/>
        </w:rPr>
        <w:t>บริษัทจะเก็บ ใช้ และเปิดเผยข้อมูลส่วนบุคคลตามวัตถุประสงค์ที่ถูกต้อง จำเป็น และชอบด้วยกฎหมายเท่านั้น โดยอาศัยฐานกฎหมายที่เหมาะสมและ/หรือความยินยอมที่โปร่งใสซึ่งสามารถเพิกถอนได้ บริษัทดำเนินมาตรการรักษาความมั่นคงปลอดภัยของข้อมูลตามมาตรฐานสากล และได้แต่งตั้งเจ้าหน้าที่คุ้มครองข้อมูลส่วนบุคคล (</w:t>
      </w:r>
      <w:r w:rsidRPr="00466E07">
        <w:t xml:space="preserve">Data Protection Officer: DPO) </w:t>
      </w:r>
      <w:r w:rsidRPr="00466E07">
        <w:rPr>
          <w:cs/>
        </w:rPr>
        <w:t>เพื่อกำกับดูแลและตรวจสอบการปฏิบัติตามกฎหมายดังกล่าวอย่างต่อเนื่อง</w:t>
      </w:r>
    </w:p>
    <w:p w14:paraId="48B9FFAA" w14:textId="0A263F76" w:rsidR="0089259C" w:rsidRPr="00807693" w:rsidRDefault="00741A3C" w:rsidP="00741A3C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1. </w:t>
      </w:r>
      <w:r w:rsidR="0089259C" w:rsidRPr="00807693">
        <w:rPr>
          <w:b/>
          <w:bCs/>
          <w:sz w:val="32"/>
          <w:szCs w:val="32"/>
          <w:cs/>
        </w:rPr>
        <w:t>คำจำกัดความที่สำคัญ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6960"/>
      </w:tblGrid>
      <w:tr w:rsidR="00741A3C" w:rsidRPr="00741A3C" w14:paraId="3EC834B9" w14:textId="77777777" w:rsidTr="00741A3C">
        <w:tc>
          <w:tcPr>
            <w:tcW w:w="0" w:type="auto"/>
            <w:shd w:val="clear" w:color="auto" w:fill="D9D9D9" w:themeFill="background1" w:themeFillShade="D9"/>
            <w:hideMark/>
          </w:tcPr>
          <w:p w14:paraId="2B7083C9" w14:textId="77777777" w:rsidR="00741A3C" w:rsidRPr="00741A3C" w:rsidRDefault="00741A3C" w:rsidP="00741A3C">
            <w:pPr>
              <w:rPr>
                <w:b/>
                <w:bCs/>
              </w:rPr>
            </w:pPr>
            <w:r w:rsidRPr="00741A3C">
              <w:rPr>
                <w:b/>
                <w:bCs/>
                <w:cs/>
              </w:rPr>
              <w:t>คำศัพท์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67C6F58" w14:textId="77777777" w:rsidR="00741A3C" w:rsidRPr="00741A3C" w:rsidRDefault="00741A3C" w:rsidP="00741A3C">
            <w:pPr>
              <w:rPr>
                <w:b/>
                <w:bCs/>
              </w:rPr>
            </w:pPr>
            <w:r w:rsidRPr="00741A3C">
              <w:rPr>
                <w:b/>
                <w:bCs/>
                <w:cs/>
              </w:rPr>
              <w:t>ความหมาย</w:t>
            </w:r>
          </w:p>
        </w:tc>
      </w:tr>
      <w:tr w:rsidR="00741A3C" w:rsidRPr="00741A3C" w14:paraId="66BA2729" w14:textId="77777777" w:rsidTr="00741A3C">
        <w:tc>
          <w:tcPr>
            <w:tcW w:w="0" w:type="auto"/>
            <w:hideMark/>
          </w:tcPr>
          <w:p w14:paraId="219B6810" w14:textId="77777777" w:rsidR="00741A3C" w:rsidRPr="00741A3C" w:rsidRDefault="00741A3C" w:rsidP="00741A3C">
            <w:r w:rsidRPr="00741A3C">
              <w:rPr>
                <w:cs/>
              </w:rPr>
              <w:t>ข้อมูลส่วนบุคคล (</w:t>
            </w:r>
            <w:r w:rsidRPr="00741A3C">
              <w:t>Personal Data)</w:t>
            </w:r>
          </w:p>
        </w:tc>
        <w:tc>
          <w:tcPr>
            <w:tcW w:w="0" w:type="auto"/>
            <w:hideMark/>
          </w:tcPr>
          <w:p w14:paraId="61F3F2E5" w14:textId="77777777" w:rsidR="00741A3C" w:rsidRPr="00741A3C" w:rsidRDefault="00741A3C" w:rsidP="00741A3C">
            <w:r w:rsidRPr="00741A3C">
              <w:rPr>
                <w:cs/>
              </w:rPr>
              <w:t>ข้อมูลใด ๆ ที่สามารถระบุตัวบุคคลได้โดยตรงหรือโดยอ้อม เช่น ชื่อ–นามสกุล</w:t>
            </w:r>
            <w:r w:rsidRPr="00741A3C">
              <w:t xml:space="preserve">, </w:t>
            </w:r>
            <w:r w:rsidRPr="00741A3C">
              <w:rPr>
                <w:cs/>
              </w:rPr>
              <w:t>หมายเลขโทรศัพท์</w:t>
            </w:r>
            <w:r w:rsidRPr="00741A3C">
              <w:t xml:space="preserve">, </w:t>
            </w:r>
            <w:r w:rsidRPr="00741A3C">
              <w:rPr>
                <w:cs/>
              </w:rPr>
              <w:t>อีเมล</w:t>
            </w:r>
            <w:r w:rsidRPr="00741A3C">
              <w:t xml:space="preserve">, </w:t>
            </w:r>
            <w:r w:rsidRPr="00741A3C">
              <w:rPr>
                <w:cs/>
              </w:rPr>
              <w:t>หมายเลขบัตรประชาชน</w:t>
            </w:r>
            <w:r w:rsidRPr="00741A3C">
              <w:t xml:space="preserve">, </w:t>
            </w:r>
            <w:r w:rsidRPr="00741A3C">
              <w:rPr>
                <w:cs/>
              </w:rPr>
              <w:t>หรือภาพถ่ายบุคคล</w:t>
            </w:r>
          </w:p>
        </w:tc>
      </w:tr>
      <w:tr w:rsidR="00741A3C" w:rsidRPr="00741A3C" w14:paraId="0BF9B5D4" w14:textId="77777777" w:rsidTr="00741A3C">
        <w:tc>
          <w:tcPr>
            <w:tcW w:w="0" w:type="auto"/>
            <w:hideMark/>
          </w:tcPr>
          <w:p w14:paraId="0E7D4649" w14:textId="77777777" w:rsidR="00741A3C" w:rsidRPr="00741A3C" w:rsidRDefault="00741A3C" w:rsidP="00741A3C">
            <w:r w:rsidRPr="00741A3C">
              <w:rPr>
                <w:cs/>
              </w:rPr>
              <w:t>ข้อมูลส่วนบุคคลที่มีความอ่อนไหว (</w:t>
            </w:r>
            <w:r w:rsidRPr="00741A3C">
              <w:t>Sensitive Personal Data)</w:t>
            </w:r>
          </w:p>
        </w:tc>
        <w:tc>
          <w:tcPr>
            <w:tcW w:w="0" w:type="auto"/>
            <w:hideMark/>
          </w:tcPr>
          <w:p w14:paraId="76FE11B1" w14:textId="77777777" w:rsidR="00741A3C" w:rsidRPr="00741A3C" w:rsidRDefault="00741A3C" w:rsidP="00741A3C">
            <w:r w:rsidRPr="00741A3C">
              <w:rPr>
                <w:cs/>
              </w:rPr>
              <w:t>ข้อมูลที่มีผลต่อสิทธิหรือศักดิ์ศรีของบุคคล เช่น เชื้อชาติ ศาสนา ความเห็นทางการเมือง ข้อมูลสุขภาพ พฤติกรรมทางเพศ ข้อมูลพันธุกรรม หรือข้อมูลชีวภาพ (</w:t>
            </w:r>
            <w:r w:rsidRPr="00741A3C">
              <w:t>Biometric Data)</w:t>
            </w:r>
          </w:p>
        </w:tc>
      </w:tr>
      <w:tr w:rsidR="00741A3C" w:rsidRPr="00741A3C" w14:paraId="68680F2F" w14:textId="77777777" w:rsidTr="00741A3C">
        <w:tc>
          <w:tcPr>
            <w:tcW w:w="0" w:type="auto"/>
            <w:hideMark/>
          </w:tcPr>
          <w:p w14:paraId="05C149AE" w14:textId="77777777" w:rsidR="00741A3C" w:rsidRPr="00741A3C" w:rsidRDefault="00741A3C" w:rsidP="00741A3C">
            <w:r w:rsidRPr="00741A3C">
              <w:rPr>
                <w:cs/>
              </w:rPr>
              <w:t>ข้อมูลนามแฝง (</w:t>
            </w:r>
            <w:r w:rsidRPr="00741A3C">
              <w:t>Pseudonymized Data)</w:t>
            </w:r>
          </w:p>
        </w:tc>
        <w:tc>
          <w:tcPr>
            <w:tcW w:w="0" w:type="auto"/>
            <w:hideMark/>
          </w:tcPr>
          <w:p w14:paraId="63344C82" w14:textId="77777777" w:rsidR="00741A3C" w:rsidRPr="00741A3C" w:rsidRDefault="00741A3C" w:rsidP="00741A3C">
            <w:r w:rsidRPr="00741A3C">
              <w:rPr>
                <w:cs/>
              </w:rPr>
              <w:t>ข้อมูลที่ผ่านการแปลงให้อยู่ในรูปที่ไม่สามารถระบุตัวบุคคลได้โดยตรง เว้นแต่จะมีข้อมูลเพิ่มเติมมาเชื่อมโยง</w:t>
            </w:r>
          </w:p>
        </w:tc>
      </w:tr>
      <w:tr w:rsidR="00741A3C" w:rsidRPr="00741A3C" w14:paraId="3F632A85" w14:textId="77777777" w:rsidTr="00741A3C">
        <w:tc>
          <w:tcPr>
            <w:tcW w:w="0" w:type="auto"/>
            <w:hideMark/>
          </w:tcPr>
          <w:p w14:paraId="7B1B76DB" w14:textId="77777777" w:rsidR="00741A3C" w:rsidRPr="00741A3C" w:rsidRDefault="00741A3C" w:rsidP="00741A3C">
            <w:r w:rsidRPr="00741A3C">
              <w:rPr>
                <w:cs/>
              </w:rPr>
              <w:t>ข้อมูลนิรนาม (</w:t>
            </w:r>
            <w:r w:rsidRPr="00741A3C">
              <w:t>Anonymized Data)</w:t>
            </w:r>
          </w:p>
        </w:tc>
        <w:tc>
          <w:tcPr>
            <w:tcW w:w="0" w:type="auto"/>
            <w:hideMark/>
          </w:tcPr>
          <w:p w14:paraId="67ABA844" w14:textId="77777777" w:rsidR="00741A3C" w:rsidRPr="00741A3C" w:rsidRDefault="00741A3C" w:rsidP="00741A3C">
            <w:r w:rsidRPr="00741A3C">
              <w:rPr>
                <w:cs/>
              </w:rPr>
              <w:t xml:space="preserve">ข้อมูลที่ไม่สามารถระบุตัวตนของบุคคลได้อีกต่อไป ไม่ถือเป็นข้อมูลส่วนบุคคลภายใต้ </w:t>
            </w:r>
            <w:r w:rsidRPr="00741A3C">
              <w:t>PDPA</w:t>
            </w:r>
          </w:p>
        </w:tc>
      </w:tr>
      <w:tr w:rsidR="00741A3C" w:rsidRPr="00741A3C" w14:paraId="658E7133" w14:textId="77777777" w:rsidTr="00741A3C">
        <w:tc>
          <w:tcPr>
            <w:tcW w:w="0" w:type="auto"/>
            <w:hideMark/>
          </w:tcPr>
          <w:p w14:paraId="5A6306C8" w14:textId="77777777" w:rsidR="00741A3C" w:rsidRPr="00741A3C" w:rsidRDefault="00741A3C" w:rsidP="00741A3C">
            <w:r w:rsidRPr="00741A3C">
              <w:rPr>
                <w:cs/>
              </w:rPr>
              <w:t>เจ้าของข้อมูลส่วนบุคคล (</w:t>
            </w:r>
            <w:r w:rsidRPr="00741A3C">
              <w:t>Data Subject)</w:t>
            </w:r>
          </w:p>
        </w:tc>
        <w:tc>
          <w:tcPr>
            <w:tcW w:w="0" w:type="auto"/>
            <w:hideMark/>
          </w:tcPr>
          <w:p w14:paraId="24081806" w14:textId="77777777" w:rsidR="00741A3C" w:rsidRPr="00741A3C" w:rsidRDefault="00741A3C" w:rsidP="00741A3C">
            <w:r w:rsidRPr="00741A3C">
              <w:rPr>
                <w:cs/>
              </w:rPr>
              <w:t>บุคคลซึ่งข้อมูลนั้นเกี่ยวข้องโดยตรง และเป็นผู้มีสิทธิ์ในการควบคุมข้อมูลของตนเอง</w:t>
            </w:r>
          </w:p>
        </w:tc>
      </w:tr>
      <w:tr w:rsidR="00741A3C" w:rsidRPr="00741A3C" w14:paraId="1BB7F940" w14:textId="77777777" w:rsidTr="00741A3C">
        <w:tc>
          <w:tcPr>
            <w:tcW w:w="0" w:type="auto"/>
            <w:hideMark/>
          </w:tcPr>
          <w:p w14:paraId="24999542" w14:textId="77777777" w:rsidR="00741A3C" w:rsidRPr="00741A3C" w:rsidRDefault="00741A3C" w:rsidP="00741A3C">
            <w:r w:rsidRPr="00741A3C">
              <w:rPr>
                <w:cs/>
              </w:rPr>
              <w:t>ผู้ควบคุมข้อมูลส่วนบุคคล (</w:t>
            </w:r>
            <w:r w:rsidRPr="00741A3C">
              <w:t>Data Controller)</w:t>
            </w:r>
          </w:p>
        </w:tc>
        <w:tc>
          <w:tcPr>
            <w:tcW w:w="0" w:type="auto"/>
            <w:hideMark/>
          </w:tcPr>
          <w:p w14:paraId="32FFD5C0" w14:textId="77777777" w:rsidR="00741A3C" w:rsidRPr="00741A3C" w:rsidRDefault="00741A3C" w:rsidP="00741A3C">
            <w:r w:rsidRPr="00741A3C">
              <w:rPr>
                <w:cs/>
              </w:rPr>
              <w:t>บุคคลหรือนิติบุคคลที่มีอำนาจตัดสินใจเกี่ยวกับการเก็บ ใช้ หรือเปิดเผยข้อมูลส่วนบุคคล</w:t>
            </w:r>
          </w:p>
        </w:tc>
      </w:tr>
      <w:tr w:rsidR="00741A3C" w:rsidRPr="00741A3C" w14:paraId="6E7982C0" w14:textId="77777777" w:rsidTr="00741A3C">
        <w:tc>
          <w:tcPr>
            <w:tcW w:w="0" w:type="auto"/>
            <w:hideMark/>
          </w:tcPr>
          <w:p w14:paraId="7BE1BF33" w14:textId="77777777" w:rsidR="00741A3C" w:rsidRPr="00741A3C" w:rsidRDefault="00741A3C" w:rsidP="00741A3C">
            <w:r w:rsidRPr="00741A3C">
              <w:rPr>
                <w:cs/>
              </w:rPr>
              <w:t>ผู้ประมวลผลข้อมูลส่วนบุคคล (</w:t>
            </w:r>
            <w:r w:rsidRPr="00741A3C">
              <w:t>Data Processor)</w:t>
            </w:r>
          </w:p>
        </w:tc>
        <w:tc>
          <w:tcPr>
            <w:tcW w:w="0" w:type="auto"/>
            <w:hideMark/>
          </w:tcPr>
          <w:p w14:paraId="1E70F526" w14:textId="77777777" w:rsidR="00741A3C" w:rsidRPr="00741A3C" w:rsidRDefault="00741A3C" w:rsidP="00741A3C">
            <w:r w:rsidRPr="00741A3C">
              <w:rPr>
                <w:cs/>
              </w:rPr>
              <w:t>บุคคลหรือนิติบุคคลที่ดำเนินการประมวลผลข้อมูลส่วนบุคคลตามคำสั่งของผู้ควบคุมข้อมูล โดยไม่มีสิทธิ์ตัดสินใจในวัตถุประสงค์การประมวลผล</w:t>
            </w:r>
          </w:p>
        </w:tc>
      </w:tr>
    </w:tbl>
    <w:p w14:paraId="541A98B6" w14:textId="77777777" w:rsidR="0033756D" w:rsidRPr="00741A3C" w:rsidRDefault="0033756D" w:rsidP="0033756D">
      <w:pPr>
        <w:spacing w:line="240" w:lineRule="auto"/>
        <w:rPr>
          <w:b/>
          <w:bCs/>
          <w:sz w:val="32"/>
          <w:szCs w:val="32"/>
        </w:rPr>
      </w:pPr>
    </w:p>
    <w:p w14:paraId="4B400AC6" w14:textId="77777777" w:rsidR="00741A3C" w:rsidRDefault="00741A3C" w:rsidP="0033756D">
      <w:pPr>
        <w:spacing w:line="240" w:lineRule="auto"/>
        <w:rPr>
          <w:b/>
          <w:bCs/>
          <w:sz w:val="32"/>
          <w:szCs w:val="32"/>
        </w:rPr>
      </w:pPr>
    </w:p>
    <w:p w14:paraId="66BCCE07" w14:textId="500362F5" w:rsidR="00466E07" w:rsidRPr="00466E07" w:rsidRDefault="00741A3C" w:rsidP="0033756D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 xml:space="preserve">2. </w:t>
      </w:r>
      <w:r w:rsidR="00466E07" w:rsidRPr="00466E07">
        <w:rPr>
          <w:b/>
          <w:bCs/>
          <w:sz w:val="32"/>
          <w:szCs w:val="32"/>
        </w:rPr>
        <w:t xml:space="preserve"> </w:t>
      </w:r>
      <w:r w:rsidR="00466E07" w:rsidRPr="00466E07">
        <w:rPr>
          <w:b/>
          <w:bCs/>
          <w:sz w:val="32"/>
          <w:szCs w:val="32"/>
          <w:cs/>
        </w:rPr>
        <w:t>หลักการทั่วไปของการคุ้มครองข้อมูลส่วนบุคคล</w:t>
      </w:r>
    </w:p>
    <w:p w14:paraId="7438C36C" w14:textId="73BFB61B" w:rsidR="00466E07" w:rsidRPr="00466E07" w:rsidRDefault="00466E07" w:rsidP="0033756D">
      <w:pPr>
        <w:spacing w:line="240" w:lineRule="auto"/>
      </w:pPr>
      <w:r w:rsidRPr="00466E07">
        <w:rPr>
          <w:cs/>
        </w:rPr>
        <w:t xml:space="preserve">บริษัทยึดมั่นในการเก็บ รวบรวม ใช้ และเปิดเผยข้อมูลส่วนบุคคลอย่างถูกต้องตาม </w:t>
      </w:r>
      <w:r w:rsidRPr="00466E07">
        <w:t xml:space="preserve">PDPA </w:t>
      </w:r>
      <w:r w:rsidRPr="00466E07">
        <w:rPr>
          <w:cs/>
        </w:rPr>
        <w:t xml:space="preserve">โดยอาศัยหลักการสำคัญ </w:t>
      </w:r>
      <w:r w:rsidRPr="00466E07">
        <w:t xml:space="preserve">5 </w:t>
      </w:r>
      <w:r w:rsidRPr="00466E07">
        <w:rPr>
          <w:cs/>
        </w:rPr>
        <w:t>ประการ ได้แก่</w:t>
      </w:r>
      <w:r w:rsidR="00450D0C">
        <w:t xml:space="preserve"> </w:t>
      </w:r>
      <w:r w:rsidRPr="00466E07">
        <w:rPr>
          <w:b/>
          <w:bCs/>
          <w:cs/>
        </w:rPr>
        <w:t>ความชอบด้วยกฎหมาย (</w:t>
      </w:r>
      <w:r w:rsidRPr="00466E07">
        <w:rPr>
          <w:b/>
          <w:bCs/>
        </w:rPr>
        <w:t xml:space="preserve">Lawfulness), </w:t>
      </w:r>
      <w:r w:rsidRPr="00466E07">
        <w:rPr>
          <w:b/>
          <w:bCs/>
          <w:cs/>
        </w:rPr>
        <w:t>ความเป็นธรรม (</w:t>
      </w:r>
      <w:r w:rsidRPr="00466E07">
        <w:rPr>
          <w:b/>
          <w:bCs/>
        </w:rPr>
        <w:t xml:space="preserve">Fairness), </w:t>
      </w:r>
      <w:r w:rsidRPr="00466E07">
        <w:rPr>
          <w:b/>
          <w:bCs/>
          <w:cs/>
        </w:rPr>
        <w:t>ความโปร่งใส (</w:t>
      </w:r>
      <w:r w:rsidRPr="00466E07">
        <w:rPr>
          <w:b/>
          <w:bCs/>
        </w:rPr>
        <w:t xml:space="preserve">Transparency), </w:t>
      </w:r>
      <w:r w:rsidRPr="00466E07">
        <w:rPr>
          <w:b/>
          <w:bCs/>
          <w:cs/>
        </w:rPr>
        <w:t>ความมั่นคงปลอดภัย (</w:t>
      </w:r>
      <w:r w:rsidRPr="00466E07">
        <w:rPr>
          <w:b/>
          <w:bCs/>
        </w:rPr>
        <w:t xml:space="preserve">Security), </w:t>
      </w:r>
      <w:r w:rsidRPr="00466E07">
        <w:rPr>
          <w:b/>
          <w:bCs/>
          <w:cs/>
        </w:rPr>
        <w:t>และความรับผิดรับชอบ (</w:t>
      </w:r>
      <w:r w:rsidRPr="00466E07">
        <w:rPr>
          <w:b/>
          <w:bCs/>
        </w:rPr>
        <w:t>Accountability)</w:t>
      </w:r>
    </w:p>
    <w:p w14:paraId="40AE011E" w14:textId="1A04DF25" w:rsidR="00466E07" w:rsidRPr="00466E07" w:rsidRDefault="00466E07" w:rsidP="0033756D">
      <w:pPr>
        <w:spacing w:after="0" w:line="240" w:lineRule="auto"/>
      </w:pPr>
      <w:r w:rsidRPr="00466E07">
        <w:rPr>
          <w:cs/>
        </w:rPr>
        <w:t>บริษัทมุ่งมั่นคุ้มครองสิทธิของเจ้าของข้อมูลส่วนบุคคล (</w:t>
      </w:r>
      <w:r w:rsidRPr="00466E07">
        <w:t xml:space="preserve">Data Subject) </w:t>
      </w:r>
      <w:r w:rsidRPr="00466E07">
        <w:rPr>
          <w:cs/>
        </w:rPr>
        <w:t>ควบคู่กับการดำเนินธุรกิจอย่างมีธรรมาภิบาล โปร่งใส และตรวจสอบได้</w:t>
      </w:r>
    </w:p>
    <w:p w14:paraId="78ECBBA3" w14:textId="77777777" w:rsidR="0089259C" w:rsidRDefault="0089259C" w:rsidP="0033756D">
      <w:pPr>
        <w:spacing w:after="0" w:line="240" w:lineRule="auto"/>
        <w:rPr>
          <w:b/>
          <w:bCs/>
          <w:sz w:val="32"/>
          <w:szCs w:val="32"/>
        </w:rPr>
      </w:pPr>
    </w:p>
    <w:p w14:paraId="0140EC94" w14:textId="62728FA4" w:rsidR="00466E07" w:rsidRPr="00466E07" w:rsidRDefault="00741A3C" w:rsidP="0033756D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3.</w:t>
      </w:r>
      <w:r w:rsidR="00466E07" w:rsidRPr="00466E07">
        <w:rPr>
          <w:b/>
          <w:bCs/>
          <w:sz w:val="32"/>
          <w:szCs w:val="32"/>
        </w:rPr>
        <w:t xml:space="preserve"> </w:t>
      </w:r>
      <w:r w:rsidR="00466E07" w:rsidRPr="00466E07">
        <w:rPr>
          <w:b/>
          <w:bCs/>
          <w:sz w:val="32"/>
          <w:szCs w:val="32"/>
          <w:cs/>
        </w:rPr>
        <w:t>การเก็บ ใช้ และเปิดเผยข้อมูลโดยมีวัตถุประสงค์ที่ชัดเจน (</w:t>
      </w:r>
      <w:r w:rsidR="00466E07" w:rsidRPr="00466E07">
        <w:rPr>
          <w:b/>
          <w:bCs/>
          <w:sz w:val="32"/>
          <w:szCs w:val="32"/>
        </w:rPr>
        <w:t>Purpose Specification)</w:t>
      </w:r>
    </w:p>
    <w:p w14:paraId="32C09D8B" w14:textId="47F14391" w:rsidR="00466E07" w:rsidRPr="00466E07" w:rsidRDefault="00466E07" w:rsidP="0033756D">
      <w:pPr>
        <w:spacing w:line="240" w:lineRule="auto"/>
      </w:pPr>
      <w:r w:rsidRPr="00466E07">
        <w:rPr>
          <w:b/>
          <w:bCs/>
          <w:cs/>
        </w:rPr>
        <w:t>นโยบาย:</w:t>
      </w:r>
      <w:r w:rsidRPr="00466E07">
        <w:br/>
      </w:r>
      <w:r w:rsidRPr="00466E07">
        <w:rPr>
          <w:cs/>
        </w:rPr>
        <w:t>บริษัทจะเก็บ ใช้ และเปิดเผยข้อมูลส่วนบุคคลเท่าที่จำเป็นเพื่อวัตถุประสงค์ที่ชัดเจน เฉพาะเจาะจง และชอบด้วยกฎหมายเท่านั้น พร้อมแจ้งวัตถุประสงค์ให้เจ้าของข้อมูลทราบก่อนหรือขณะเก็บข้อมูล</w:t>
      </w:r>
    </w:p>
    <w:p w14:paraId="66ADB39E" w14:textId="77777777" w:rsidR="00741A3C" w:rsidRPr="00741A3C" w:rsidRDefault="00741A3C" w:rsidP="00741A3C">
      <w:pPr>
        <w:spacing w:line="240" w:lineRule="auto"/>
        <w:rPr>
          <w:b/>
          <w:bCs/>
        </w:rPr>
      </w:pPr>
      <w:r w:rsidRPr="00741A3C">
        <w:rPr>
          <w:b/>
          <w:bCs/>
          <w:cs/>
        </w:rPr>
        <w:t>ประเภทข้อมูลส่วนบุคคลที่บริษัทเก็บรวบรวม (</w:t>
      </w:r>
      <w:r w:rsidRPr="00741A3C">
        <w:rPr>
          <w:b/>
          <w:bCs/>
        </w:rPr>
        <w:t>Types of Personal Data Collected)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1"/>
        <w:gridCol w:w="2308"/>
        <w:gridCol w:w="4573"/>
      </w:tblGrid>
      <w:tr w:rsidR="00741A3C" w:rsidRPr="00741A3C" w14:paraId="612D9292" w14:textId="77777777" w:rsidTr="00741A3C">
        <w:tc>
          <w:tcPr>
            <w:tcW w:w="0" w:type="auto"/>
            <w:shd w:val="clear" w:color="auto" w:fill="D9D9D9" w:themeFill="background1" w:themeFillShade="D9"/>
            <w:hideMark/>
          </w:tcPr>
          <w:p w14:paraId="30D0A8C3" w14:textId="77777777" w:rsidR="00741A3C" w:rsidRPr="00741A3C" w:rsidRDefault="00741A3C" w:rsidP="00741A3C">
            <w:pPr>
              <w:rPr>
                <w:b/>
                <w:bCs/>
              </w:rPr>
            </w:pPr>
            <w:r w:rsidRPr="00741A3C">
              <w:rPr>
                <w:b/>
                <w:bCs/>
                <w:cs/>
              </w:rPr>
              <w:t>กลุ่มเจ้าของข้อมูล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FE71E0D" w14:textId="77777777" w:rsidR="00741A3C" w:rsidRPr="00741A3C" w:rsidRDefault="00741A3C" w:rsidP="00741A3C">
            <w:pPr>
              <w:rPr>
                <w:b/>
                <w:bCs/>
              </w:rPr>
            </w:pPr>
            <w:r w:rsidRPr="00741A3C">
              <w:rPr>
                <w:b/>
                <w:bCs/>
                <w:cs/>
              </w:rPr>
              <w:t>ประเภทข้อมูลที่เก็บ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078B10F" w14:textId="77777777" w:rsidR="00741A3C" w:rsidRPr="00741A3C" w:rsidRDefault="00741A3C" w:rsidP="00741A3C">
            <w:pPr>
              <w:rPr>
                <w:b/>
                <w:bCs/>
              </w:rPr>
            </w:pPr>
            <w:r w:rsidRPr="00741A3C">
              <w:rPr>
                <w:b/>
                <w:bCs/>
                <w:cs/>
              </w:rPr>
              <w:t>ตัวอย่างข้อมูล</w:t>
            </w:r>
          </w:p>
        </w:tc>
      </w:tr>
      <w:tr w:rsidR="00741A3C" w:rsidRPr="00741A3C" w14:paraId="6CB66AAB" w14:textId="77777777" w:rsidTr="00741A3C">
        <w:tc>
          <w:tcPr>
            <w:tcW w:w="0" w:type="auto"/>
            <w:hideMark/>
          </w:tcPr>
          <w:p w14:paraId="2C5CCA46" w14:textId="77777777" w:rsidR="00741A3C" w:rsidRPr="00741A3C" w:rsidRDefault="00741A3C" w:rsidP="00741A3C">
            <w:r w:rsidRPr="00741A3C">
              <w:rPr>
                <w:cs/>
              </w:rPr>
              <w:t>ลูกค้า / ผู้ว่าจ้าง (</w:t>
            </w:r>
            <w:r w:rsidRPr="00741A3C">
              <w:t>Clients)</w:t>
            </w:r>
          </w:p>
        </w:tc>
        <w:tc>
          <w:tcPr>
            <w:tcW w:w="0" w:type="auto"/>
            <w:hideMark/>
          </w:tcPr>
          <w:p w14:paraId="7EC8B418" w14:textId="77777777" w:rsidR="00741A3C" w:rsidRPr="00741A3C" w:rsidRDefault="00741A3C" w:rsidP="00741A3C">
            <w:r w:rsidRPr="00741A3C">
              <w:rPr>
                <w:cs/>
              </w:rPr>
              <w:t>ข้อมูลติดต่อธุรกิจ / รายงาน</w:t>
            </w:r>
          </w:p>
        </w:tc>
        <w:tc>
          <w:tcPr>
            <w:tcW w:w="0" w:type="auto"/>
            <w:hideMark/>
          </w:tcPr>
          <w:p w14:paraId="74B206A9" w14:textId="6848B8B6" w:rsidR="00741A3C" w:rsidRPr="00741A3C" w:rsidRDefault="00741A3C" w:rsidP="00741A3C">
            <w:r w:rsidRPr="00741A3C">
              <w:rPr>
                <w:cs/>
              </w:rPr>
              <w:t>ชื่อ</w:t>
            </w:r>
            <w:r w:rsidRPr="00741A3C">
              <w:t xml:space="preserve">, </w:t>
            </w:r>
            <w:r w:rsidRPr="00741A3C">
              <w:rPr>
                <w:cs/>
              </w:rPr>
              <w:t>ที่อยู่</w:t>
            </w:r>
            <w:r w:rsidRPr="00741A3C">
              <w:t xml:space="preserve">, </w:t>
            </w:r>
            <w:r w:rsidRPr="00741A3C">
              <w:rPr>
                <w:cs/>
              </w:rPr>
              <w:t>เบอร์โทร</w:t>
            </w:r>
            <w:r w:rsidRPr="00741A3C">
              <w:t xml:space="preserve">, </w:t>
            </w:r>
            <w:r w:rsidRPr="00741A3C">
              <w:rPr>
                <w:cs/>
              </w:rPr>
              <w:t>รายละเอียดทรัพย์สิน</w:t>
            </w:r>
            <w:r w:rsidRPr="00741A3C">
              <w:t xml:space="preserve">, </w:t>
            </w:r>
            <w:r w:rsidRPr="00741A3C">
              <w:rPr>
                <w:cs/>
              </w:rPr>
              <w:t>รายงานประเมินมูลค่า</w:t>
            </w:r>
            <w:r>
              <w:rPr>
                <w:rFonts w:hint="cs"/>
                <w:cs/>
              </w:rPr>
              <w:t>ทรัพย์สิน</w:t>
            </w:r>
          </w:p>
        </w:tc>
      </w:tr>
      <w:tr w:rsidR="00741A3C" w:rsidRPr="00741A3C" w14:paraId="2C69F6CA" w14:textId="77777777" w:rsidTr="00741A3C">
        <w:tc>
          <w:tcPr>
            <w:tcW w:w="0" w:type="auto"/>
            <w:hideMark/>
          </w:tcPr>
          <w:p w14:paraId="2D2703E7" w14:textId="77777777" w:rsidR="00741A3C" w:rsidRPr="00741A3C" w:rsidRDefault="00741A3C" w:rsidP="00741A3C">
            <w:r w:rsidRPr="00741A3C">
              <w:rPr>
                <w:cs/>
              </w:rPr>
              <w:t>คู่ค้า / ผู้รับจ้างช่วง (</w:t>
            </w:r>
            <w:r w:rsidRPr="00741A3C">
              <w:t>Vendors / Contractors)</w:t>
            </w:r>
          </w:p>
        </w:tc>
        <w:tc>
          <w:tcPr>
            <w:tcW w:w="0" w:type="auto"/>
            <w:hideMark/>
          </w:tcPr>
          <w:p w14:paraId="4CCD9068" w14:textId="77777777" w:rsidR="00741A3C" w:rsidRPr="00741A3C" w:rsidRDefault="00741A3C" w:rsidP="00741A3C">
            <w:r w:rsidRPr="00741A3C">
              <w:rPr>
                <w:cs/>
              </w:rPr>
              <w:t>ข้อมูลธุรกิจและผู้ติดต่อหลัก</w:t>
            </w:r>
          </w:p>
        </w:tc>
        <w:tc>
          <w:tcPr>
            <w:tcW w:w="0" w:type="auto"/>
            <w:hideMark/>
          </w:tcPr>
          <w:p w14:paraId="0529B74F" w14:textId="77777777" w:rsidR="00741A3C" w:rsidRPr="00741A3C" w:rsidRDefault="00741A3C" w:rsidP="00741A3C">
            <w:r w:rsidRPr="00741A3C">
              <w:rPr>
                <w:cs/>
              </w:rPr>
              <w:t>ชื่อบริษัท</w:t>
            </w:r>
            <w:r w:rsidRPr="00741A3C">
              <w:t xml:space="preserve">, </w:t>
            </w:r>
            <w:r w:rsidRPr="00741A3C">
              <w:rPr>
                <w:cs/>
              </w:rPr>
              <w:t>เลขประจำตัวผู้เสียภาษี</w:t>
            </w:r>
            <w:r w:rsidRPr="00741A3C">
              <w:t xml:space="preserve">, </w:t>
            </w:r>
            <w:r w:rsidRPr="00741A3C">
              <w:rPr>
                <w:cs/>
              </w:rPr>
              <w:t>หมายเลขบัญชีธนาคาร</w:t>
            </w:r>
          </w:p>
        </w:tc>
      </w:tr>
      <w:tr w:rsidR="00741A3C" w:rsidRPr="00741A3C" w14:paraId="0678FC77" w14:textId="77777777" w:rsidTr="00741A3C">
        <w:tc>
          <w:tcPr>
            <w:tcW w:w="0" w:type="auto"/>
            <w:hideMark/>
          </w:tcPr>
          <w:p w14:paraId="782D79D9" w14:textId="77777777" w:rsidR="00741A3C" w:rsidRPr="00741A3C" w:rsidRDefault="00741A3C" w:rsidP="00741A3C">
            <w:r w:rsidRPr="00741A3C">
              <w:rPr>
                <w:cs/>
              </w:rPr>
              <w:t>พนักงาน / ผู้สมัครงาน (</w:t>
            </w:r>
            <w:r w:rsidRPr="00741A3C">
              <w:t>Employees / Applicants)</w:t>
            </w:r>
          </w:p>
        </w:tc>
        <w:tc>
          <w:tcPr>
            <w:tcW w:w="0" w:type="auto"/>
            <w:hideMark/>
          </w:tcPr>
          <w:p w14:paraId="03A86B34" w14:textId="77777777" w:rsidR="00741A3C" w:rsidRPr="00741A3C" w:rsidRDefault="00741A3C" w:rsidP="00741A3C">
            <w:r w:rsidRPr="00741A3C">
              <w:rPr>
                <w:cs/>
              </w:rPr>
              <w:t>ข้อมูลบุคคล / การทำงาน / การเงิน</w:t>
            </w:r>
          </w:p>
        </w:tc>
        <w:tc>
          <w:tcPr>
            <w:tcW w:w="0" w:type="auto"/>
            <w:hideMark/>
          </w:tcPr>
          <w:p w14:paraId="6F25569F" w14:textId="77777777" w:rsidR="00741A3C" w:rsidRPr="00741A3C" w:rsidRDefault="00741A3C" w:rsidP="00741A3C">
            <w:r w:rsidRPr="00741A3C">
              <w:rPr>
                <w:cs/>
              </w:rPr>
              <w:t>ประวัติการศึกษา</w:t>
            </w:r>
            <w:r w:rsidRPr="00741A3C">
              <w:t xml:space="preserve">, </w:t>
            </w:r>
            <w:r w:rsidRPr="00741A3C">
              <w:rPr>
                <w:cs/>
              </w:rPr>
              <w:t>เลขบัตรประชาชน</w:t>
            </w:r>
            <w:r w:rsidRPr="00741A3C">
              <w:t xml:space="preserve">, </w:t>
            </w:r>
            <w:r w:rsidRPr="00741A3C">
              <w:rPr>
                <w:cs/>
              </w:rPr>
              <w:t>ข้อมูลเงินเดือน</w:t>
            </w:r>
            <w:r w:rsidRPr="00741A3C">
              <w:t xml:space="preserve">, </w:t>
            </w:r>
            <w:r w:rsidRPr="00741A3C">
              <w:rPr>
                <w:cs/>
              </w:rPr>
              <w:t>ประวัติสุขภาพ</w:t>
            </w:r>
          </w:p>
        </w:tc>
      </w:tr>
      <w:tr w:rsidR="00741A3C" w:rsidRPr="00741A3C" w14:paraId="1374E774" w14:textId="77777777" w:rsidTr="00741A3C">
        <w:tc>
          <w:tcPr>
            <w:tcW w:w="0" w:type="auto"/>
            <w:hideMark/>
          </w:tcPr>
          <w:p w14:paraId="6A7A0784" w14:textId="77777777" w:rsidR="00741A3C" w:rsidRPr="00741A3C" w:rsidRDefault="00741A3C" w:rsidP="00741A3C">
            <w:r w:rsidRPr="00741A3C">
              <w:rPr>
                <w:cs/>
              </w:rPr>
              <w:t>ผู้เยี่ยมชมเว็บไซต์ / ผู้ติดต่อทั่วไป</w:t>
            </w:r>
          </w:p>
        </w:tc>
        <w:tc>
          <w:tcPr>
            <w:tcW w:w="0" w:type="auto"/>
            <w:hideMark/>
          </w:tcPr>
          <w:p w14:paraId="667F4C2F" w14:textId="77777777" w:rsidR="00741A3C" w:rsidRPr="00741A3C" w:rsidRDefault="00741A3C" w:rsidP="00741A3C">
            <w:r w:rsidRPr="00741A3C">
              <w:rPr>
                <w:cs/>
              </w:rPr>
              <w:t>ข้อมูลเทคนิค</w:t>
            </w:r>
          </w:p>
        </w:tc>
        <w:tc>
          <w:tcPr>
            <w:tcW w:w="0" w:type="auto"/>
            <w:hideMark/>
          </w:tcPr>
          <w:p w14:paraId="3C9AA33B" w14:textId="77777777" w:rsidR="00741A3C" w:rsidRPr="00741A3C" w:rsidRDefault="00741A3C" w:rsidP="00741A3C">
            <w:r w:rsidRPr="00741A3C">
              <w:t>IP Address, Cookies, Browser Type, Session Log</w:t>
            </w:r>
          </w:p>
        </w:tc>
      </w:tr>
      <w:tr w:rsidR="00741A3C" w:rsidRPr="00741A3C" w14:paraId="7F10D8C9" w14:textId="77777777" w:rsidTr="00741A3C">
        <w:tc>
          <w:tcPr>
            <w:tcW w:w="0" w:type="auto"/>
            <w:hideMark/>
          </w:tcPr>
          <w:p w14:paraId="06DFF887" w14:textId="77777777" w:rsidR="00741A3C" w:rsidRPr="00741A3C" w:rsidRDefault="00741A3C" w:rsidP="00741A3C">
            <w:r w:rsidRPr="00741A3C">
              <w:rPr>
                <w:cs/>
              </w:rPr>
              <w:t>หน่วยงานภาครัฐ / ผู้สอบบัญชี</w:t>
            </w:r>
          </w:p>
        </w:tc>
        <w:tc>
          <w:tcPr>
            <w:tcW w:w="0" w:type="auto"/>
            <w:hideMark/>
          </w:tcPr>
          <w:p w14:paraId="594E0D09" w14:textId="77777777" w:rsidR="00741A3C" w:rsidRPr="00741A3C" w:rsidRDefault="00741A3C" w:rsidP="00741A3C">
            <w:r w:rsidRPr="00741A3C">
              <w:rPr>
                <w:cs/>
              </w:rPr>
              <w:t>เอกสารราชการ / ข้อมูลทางภาษี</w:t>
            </w:r>
          </w:p>
        </w:tc>
        <w:tc>
          <w:tcPr>
            <w:tcW w:w="0" w:type="auto"/>
            <w:hideMark/>
          </w:tcPr>
          <w:p w14:paraId="225702BD" w14:textId="77777777" w:rsidR="00741A3C" w:rsidRPr="00741A3C" w:rsidRDefault="00741A3C" w:rsidP="00741A3C">
            <w:r w:rsidRPr="00741A3C">
              <w:rPr>
                <w:cs/>
              </w:rPr>
              <w:t>หนังสือราชการ</w:t>
            </w:r>
            <w:r w:rsidRPr="00741A3C">
              <w:t xml:space="preserve">, </w:t>
            </w:r>
            <w:r w:rsidRPr="00741A3C">
              <w:rPr>
                <w:cs/>
              </w:rPr>
              <w:t>ใบหักภาษี</w:t>
            </w:r>
            <w:r w:rsidRPr="00741A3C">
              <w:t xml:space="preserve">, </w:t>
            </w:r>
            <w:r w:rsidRPr="00741A3C">
              <w:rPr>
                <w:cs/>
              </w:rPr>
              <w:t>สัญญา</w:t>
            </w:r>
            <w:r w:rsidRPr="00741A3C">
              <w:t xml:space="preserve">, </w:t>
            </w:r>
            <w:r w:rsidRPr="00741A3C">
              <w:rPr>
                <w:cs/>
              </w:rPr>
              <w:t>รายงานตรวจสอบ</w:t>
            </w:r>
          </w:p>
        </w:tc>
      </w:tr>
    </w:tbl>
    <w:p w14:paraId="5F69091A" w14:textId="77777777" w:rsidR="00741A3C" w:rsidRPr="00466E07" w:rsidRDefault="00741A3C" w:rsidP="00741A3C">
      <w:pPr>
        <w:spacing w:before="240" w:after="0" w:line="240" w:lineRule="auto"/>
      </w:pPr>
      <w:r w:rsidRPr="00466E07">
        <w:rPr>
          <w:b/>
          <w:bCs/>
          <w:cs/>
        </w:rPr>
        <w:t>วัตถุประสงค์หลักของการประมวลผลข้อมูล เช่น:</w:t>
      </w:r>
    </w:p>
    <w:p w14:paraId="5B8F0748" w14:textId="77777777" w:rsidR="00741A3C" w:rsidRPr="00466E07" w:rsidRDefault="00741A3C" w:rsidP="009103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</w:pPr>
      <w:r w:rsidRPr="00466E07">
        <w:rPr>
          <w:cs/>
        </w:rPr>
        <w:t>การให้บริการประเมินมูลค่าทรัพย์สินและจัดทำรายงาน</w:t>
      </w:r>
    </w:p>
    <w:p w14:paraId="19173105" w14:textId="77777777" w:rsidR="00741A3C" w:rsidRPr="00466E07" w:rsidRDefault="00741A3C" w:rsidP="009103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</w:pPr>
      <w:r w:rsidRPr="00466E07">
        <w:rPr>
          <w:cs/>
        </w:rPr>
        <w:t>การบริหารสัญญา ใบเสนอราคา ใบแจ้งหนี้ และการชำระเงิน</w:t>
      </w:r>
    </w:p>
    <w:p w14:paraId="29C05AD2" w14:textId="77777777" w:rsidR="00741A3C" w:rsidRPr="00466E07" w:rsidRDefault="00741A3C" w:rsidP="009103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</w:pPr>
      <w:r w:rsidRPr="00466E07">
        <w:rPr>
          <w:cs/>
        </w:rPr>
        <w:t>การติดต่อสื่อสารและให้บริการลูกค้า (</w:t>
      </w:r>
      <w:r w:rsidRPr="00466E07">
        <w:t>Customer Support)</w:t>
      </w:r>
    </w:p>
    <w:p w14:paraId="5368E123" w14:textId="77777777" w:rsidR="00741A3C" w:rsidRPr="00466E07" w:rsidRDefault="00741A3C" w:rsidP="009103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</w:pPr>
      <w:r w:rsidRPr="00466E07">
        <w:rPr>
          <w:cs/>
        </w:rPr>
        <w:t>การบริหารทรัพยากรบุคคลและสวัสดิการพนักงาน</w:t>
      </w:r>
    </w:p>
    <w:p w14:paraId="7991D40D" w14:textId="77777777" w:rsidR="00741A3C" w:rsidRPr="00466E07" w:rsidRDefault="00741A3C" w:rsidP="009103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</w:pPr>
      <w:r w:rsidRPr="00466E07">
        <w:rPr>
          <w:cs/>
        </w:rPr>
        <w:t>การปฏิบัติตามกฎหมาย มาตรฐานวิชาชีพ และข้อกำหนดของหน่วยงานกำกับ</w:t>
      </w:r>
    </w:p>
    <w:p w14:paraId="67629E34" w14:textId="77777777" w:rsidR="00741A3C" w:rsidRPr="00741A3C" w:rsidRDefault="00741A3C" w:rsidP="00741A3C">
      <w:pPr>
        <w:spacing w:before="240" w:after="0" w:line="240" w:lineRule="auto"/>
      </w:pPr>
      <w:r w:rsidRPr="00741A3C">
        <w:rPr>
          <w:cs/>
        </w:rPr>
        <w:t>บริษัทจะประมวลผลข้อมูลส่วนบุคคลเพื่อวัตถุประสงค์ที่ได้แจ้งไว้เท่านั้น หากมีการเปลี่ยนแปลงวัตถุประสงค์ บริษัทจะดำเนินการแจ้งให้ทราบและขอความยินยอมใหม่ (หากจำเป็น) ก่อนดำเนินการ</w:t>
      </w:r>
    </w:p>
    <w:p w14:paraId="3B81C48E" w14:textId="77777777" w:rsidR="00741A3C" w:rsidRDefault="00741A3C" w:rsidP="0033756D">
      <w:pPr>
        <w:spacing w:line="240" w:lineRule="auto"/>
        <w:rPr>
          <w:b/>
          <w:bCs/>
          <w:sz w:val="32"/>
          <w:szCs w:val="32"/>
        </w:rPr>
      </w:pPr>
    </w:p>
    <w:p w14:paraId="6CDFDB63" w14:textId="77777777" w:rsidR="00741A3C" w:rsidRPr="00741A3C" w:rsidRDefault="00741A3C" w:rsidP="00741A3C">
      <w:pPr>
        <w:spacing w:line="240" w:lineRule="auto"/>
        <w:rPr>
          <w:b/>
          <w:bCs/>
          <w:sz w:val="32"/>
          <w:szCs w:val="32"/>
        </w:rPr>
      </w:pPr>
      <w:r w:rsidRPr="00741A3C">
        <w:rPr>
          <w:b/>
          <w:bCs/>
          <w:sz w:val="32"/>
          <w:szCs w:val="32"/>
        </w:rPr>
        <w:lastRenderedPageBreak/>
        <w:t xml:space="preserve">4. </w:t>
      </w:r>
      <w:r w:rsidRPr="00741A3C">
        <w:rPr>
          <w:b/>
          <w:bCs/>
          <w:sz w:val="32"/>
          <w:szCs w:val="32"/>
          <w:cs/>
        </w:rPr>
        <w:t>ฐานทางกฎหมายของการประมวลผล (</w:t>
      </w:r>
      <w:r w:rsidRPr="00741A3C">
        <w:rPr>
          <w:b/>
          <w:bCs/>
          <w:sz w:val="32"/>
          <w:szCs w:val="32"/>
        </w:rPr>
        <w:t>Legal Basis Mapping)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3705"/>
        <w:gridCol w:w="3348"/>
      </w:tblGrid>
      <w:tr w:rsidR="00741A3C" w:rsidRPr="00741A3C" w14:paraId="4BBCD614" w14:textId="77777777" w:rsidTr="00741A3C">
        <w:tc>
          <w:tcPr>
            <w:tcW w:w="0" w:type="auto"/>
            <w:shd w:val="clear" w:color="auto" w:fill="D9D9D9" w:themeFill="background1" w:themeFillShade="D9"/>
            <w:hideMark/>
          </w:tcPr>
          <w:p w14:paraId="62F058E1" w14:textId="77777777" w:rsidR="00741A3C" w:rsidRPr="00741A3C" w:rsidRDefault="00741A3C" w:rsidP="00741A3C">
            <w:pPr>
              <w:rPr>
                <w:b/>
                <w:bCs/>
              </w:rPr>
            </w:pPr>
            <w:r w:rsidRPr="00741A3C">
              <w:rPr>
                <w:b/>
                <w:bCs/>
                <w:cs/>
              </w:rPr>
              <w:t>กิจกรรม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398E8994" w14:textId="77777777" w:rsidR="00741A3C" w:rsidRPr="00741A3C" w:rsidRDefault="00741A3C" w:rsidP="00741A3C">
            <w:pPr>
              <w:rPr>
                <w:b/>
                <w:bCs/>
              </w:rPr>
            </w:pPr>
            <w:r w:rsidRPr="00741A3C">
              <w:rPr>
                <w:b/>
                <w:bCs/>
                <w:cs/>
              </w:rPr>
              <w:t>ฐานกฎหมาย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C40C470" w14:textId="77777777" w:rsidR="00741A3C" w:rsidRPr="00741A3C" w:rsidRDefault="00741A3C" w:rsidP="00741A3C">
            <w:pPr>
              <w:rPr>
                <w:b/>
                <w:bCs/>
              </w:rPr>
            </w:pPr>
            <w:r w:rsidRPr="00741A3C">
              <w:rPr>
                <w:b/>
                <w:bCs/>
                <w:cs/>
              </w:rPr>
              <w:t>หมายเหตุ</w:t>
            </w:r>
          </w:p>
        </w:tc>
      </w:tr>
      <w:tr w:rsidR="00741A3C" w:rsidRPr="00741A3C" w14:paraId="046AB7B4" w14:textId="77777777" w:rsidTr="00741A3C">
        <w:tc>
          <w:tcPr>
            <w:tcW w:w="0" w:type="auto"/>
            <w:hideMark/>
          </w:tcPr>
          <w:p w14:paraId="266D8B7E" w14:textId="77777777" w:rsidR="00741A3C" w:rsidRPr="00741A3C" w:rsidRDefault="00741A3C" w:rsidP="00741A3C">
            <w:r w:rsidRPr="00741A3C">
              <w:rPr>
                <w:cs/>
              </w:rPr>
              <w:t>การให้บริการลูกค้า / การประเมินมูลค่า</w:t>
            </w:r>
          </w:p>
        </w:tc>
        <w:tc>
          <w:tcPr>
            <w:tcW w:w="0" w:type="auto"/>
            <w:hideMark/>
          </w:tcPr>
          <w:p w14:paraId="538D2C86" w14:textId="77777777" w:rsidR="00741A3C" w:rsidRPr="00741A3C" w:rsidRDefault="00741A3C" w:rsidP="00741A3C">
            <w:r w:rsidRPr="00741A3C">
              <w:rPr>
                <w:cs/>
              </w:rPr>
              <w:t>สัญญา (</w:t>
            </w:r>
            <w:r w:rsidRPr="00741A3C">
              <w:t>Contractual Necessity)</w:t>
            </w:r>
          </w:p>
        </w:tc>
        <w:tc>
          <w:tcPr>
            <w:tcW w:w="0" w:type="auto"/>
            <w:hideMark/>
          </w:tcPr>
          <w:p w14:paraId="69F20305" w14:textId="77777777" w:rsidR="00741A3C" w:rsidRPr="00741A3C" w:rsidRDefault="00741A3C" w:rsidP="00741A3C">
            <w:r w:rsidRPr="00741A3C">
              <w:rPr>
                <w:cs/>
              </w:rPr>
              <w:t>จำเป็นต่อการปฏิบัติตามสัญญา</w:t>
            </w:r>
          </w:p>
        </w:tc>
      </w:tr>
      <w:tr w:rsidR="00741A3C" w:rsidRPr="00741A3C" w14:paraId="4091348A" w14:textId="77777777" w:rsidTr="00741A3C">
        <w:tc>
          <w:tcPr>
            <w:tcW w:w="0" w:type="auto"/>
            <w:hideMark/>
          </w:tcPr>
          <w:p w14:paraId="0D16228D" w14:textId="77777777" w:rsidR="00741A3C" w:rsidRPr="00741A3C" w:rsidRDefault="00741A3C" w:rsidP="00741A3C">
            <w:r w:rsidRPr="00741A3C">
              <w:rPr>
                <w:cs/>
              </w:rPr>
              <w:t>การจัดทำบัญชีและภาษี</w:t>
            </w:r>
          </w:p>
        </w:tc>
        <w:tc>
          <w:tcPr>
            <w:tcW w:w="0" w:type="auto"/>
            <w:hideMark/>
          </w:tcPr>
          <w:p w14:paraId="25382A81" w14:textId="77777777" w:rsidR="00741A3C" w:rsidRPr="00741A3C" w:rsidRDefault="00741A3C" w:rsidP="00741A3C">
            <w:r w:rsidRPr="00741A3C">
              <w:rPr>
                <w:cs/>
              </w:rPr>
              <w:t>ข้อผูกพันตามกฎหมาย (</w:t>
            </w:r>
            <w:r w:rsidRPr="00741A3C">
              <w:t>Legal Obligation)</w:t>
            </w:r>
          </w:p>
        </w:tc>
        <w:tc>
          <w:tcPr>
            <w:tcW w:w="0" w:type="auto"/>
            <w:hideMark/>
          </w:tcPr>
          <w:p w14:paraId="76C361F0" w14:textId="77777777" w:rsidR="00741A3C" w:rsidRPr="00741A3C" w:rsidRDefault="00741A3C" w:rsidP="00741A3C">
            <w:r w:rsidRPr="00741A3C">
              <w:rPr>
                <w:cs/>
              </w:rPr>
              <w:t>ตามประมวลรัษฎากร</w:t>
            </w:r>
          </w:p>
        </w:tc>
      </w:tr>
      <w:tr w:rsidR="00741A3C" w:rsidRPr="00741A3C" w14:paraId="72024F47" w14:textId="77777777" w:rsidTr="00741A3C">
        <w:tc>
          <w:tcPr>
            <w:tcW w:w="0" w:type="auto"/>
            <w:hideMark/>
          </w:tcPr>
          <w:p w14:paraId="1D9971D2" w14:textId="77777777" w:rsidR="00741A3C" w:rsidRPr="00741A3C" w:rsidRDefault="00741A3C" w:rsidP="00741A3C">
            <w:r w:rsidRPr="00741A3C">
              <w:rPr>
                <w:cs/>
              </w:rPr>
              <w:t>การบริหารพนักงาน</w:t>
            </w:r>
          </w:p>
        </w:tc>
        <w:tc>
          <w:tcPr>
            <w:tcW w:w="0" w:type="auto"/>
            <w:hideMark/>
          </w:tcPr>
          <w:p w14:paraId="22B0370B" w14:textId="77777777" w:rsidR="00741A3C" w:rsidRPr="00741A3C" w:rsidRDefault="00741A3C" w:rsidP="00741A3C">
            <w:r w:rsidRPr="00741A3C">
              <w:rPr>
                <w:cs/>
              </w:rPr>
              <w:t>ผลประโยชน์โดยชอบธรรม (</w:t>
            </w:r>
            <w:r w:rsidRPr="00741A3C">
              <w:t>Legitimate Interest)</w:t>
            </w:r>
          </w:p>
        </w:tc>
        <w:tc>
          <w:tcPr>
            <w:tcW w:w="0" w:type="auto"/>
            <w:hideMark/>
          </w:tcPr>
          <w:p w14:paraId="5D3C6BD9" w14:textId="77777777" w:rsidR="00741A3C" w:rsidRPr="00741A3C" w:rsidRDefault="00741A3C" w:rsidP="00741A3C">
            <w:r w:rsidRPr="00741A3C">
              <w:rPr>
                <w:cs/>
              </w:rPr>
              <w:t>เพื่อการบริหารงานบุคคล</w:t>
            </w:r>
          </w:p>
        </w:tc>
      </w:tr>
      <w:tr w:rsidR="00741A3C" w:rsidRPr="00741A3C" w14:paraId="4A64F9B9" w14:textId="77777777" w:rsidTr="00741A3C">
        <w:tc>
          <w:tcPr>
            <w:tcW w:w="0" w:type="auto"/>
            <w:hideMark/>
          </w:tcPr>
          <w:p w14:paraId="5DA842C3" w14:textId="77777777" w:rsidR="00741A3C" w:rsidRPr="00741A3C" w:rsidRDefault="00741A3C" w:rsidP="00741A3C">
            <w:r w:rsidRPr="00741A3C">
              <w:rPr>
                <w:cs/>
              </w:rPr>
              <w:t>การสื่อสารทางการตลาด</w:t>
            </w:r>
          </w:p>
        </w:tc>
        <w:tc>
          <w:tcPr>
            <w:tcW w:w="0" w:type="auto"/>
            <w:hideMark/>
          </w:tcPr>
          <w:p w14:paraId="1B16294E" w14:textId="77777777" w:rsidR="00741A3C" w:rsidRPr="00741A3C" w:rsidRDefault="00741A3C" w:rsidP="00741A3C">
            <w:r w:rsidRPr="00741A3C">
              <w:rPr>
                <w:cs/>
              </w:rPr>
              <w:t>ความยินยอม (</w:t>
            </w:r>
            <w:r w:rsidRPr="00741A3C">
              <w:t>Consent)</w:t>
            </w:r>
          </w:p>
        </w:tc>
        <w:tc>
          <w:tcPr>
            <w:tcW w:w="0" w:type="auto"/>
            <w:hideMark/>
          </w:tcPr>
          <w:p w14:paraId="3C3B4F7B" w14:textId="77777777" w:rsidR="00741A3C" w:rsidRPr="00741A3C" w:rsidRDefault="00741A3C" w:rsidP="00741A3C">
            <w:r w:rsidRPr="00741A3C">
              <w:rPr>
                <w:cs/>
              </w:rPr>
              <w:t>ใช้เมื่อส่งข่าวสารทางการตลาด</w:t>
            </w:r>
          </w:p>
        </w:tc>
      </w:tr>
      <w:tr w:rsidR="00741A3C" w:rsidRPr="00741A3C" w14:paraId="22A4603E" w14:textId="77777777" w:rsidTr="00741A3C">
        <w:tc>
          <w:tcPr>
            <w:tcW w:w="0" w:type="auto"/>
            <w:hideMark/>
          </w:tcPr>
          <w:p w14:paraId="1ECD1875" w14:textId="77777777" w:rsidR="00741A3C" w:rsidRPr="00741A3C" w:rsidRDefault="00741A3C" w:rsidP="00741A3C">
            <w:r w:rsidRPr="00741A3C">
              <w:rPr>
                <w:cs/>
              </w:rPr>
              <w:t>การประสานงานกับหน่วยงานรัฐ</w:t>
            </w:r>
          </w:p>
        </w:tc>
        <w:tc>
          <w:tcPr>
            <w:tcW w:w="0" w:type="auto"/>
            <w:hideMark/>
          </w:tcPr>
          <w:p w14:paraId="3D3009B6" w14:textId="77777777" w:rsidR="00741A3C" w:rsidRPr="00741A3C" w:rsidRDefault="00741A3C" w:rsidP="00741A3C">
            <w:r w:rsidRPr="00741A3C">
              <w:rPr>
                <w:cs/>
              </w:rPr>
              <w:t>ภารกิจสาธารณะ (</w:t>
            </w:r>
            <w:r w:rsidRPr="00741A3C">
              <w:t>Public Task)</w:t>
            </w:r>
          </w:p>
        </w:tc>
        <w:tc>
          <w:tcPr>
            <w:tcW w:w="0" w:type="auto"/>
            <w:hideMark/>
          </w:tcPr>
          <w:p w14:paraId="76F15059" w14:textId="77777777" w:rsidR="00741A3C" w:rsidRPr="00741A3C" w:rsidRDefault="00741A3C" w:rsidP="00741A3C">
            <w:r w:rsidRPr="00741A3C">
              <w:rPr>
                <w:cs/>
              </w:rPr>
              <w:t>เช่น กรณีร้องขอข้อมูลจากหน่วยงานรัฐ</w:t>
            </w:r>
          </w:p>
        </w:tc>
      </w:tr>
      <w:tr w:rsidR="00741A3C" w:rsidRPr="00741A3C" w14:paraId="51F2C8C0" w14:textId="77777777" w:rsidTr="00741A3C">
        <w:tc>
          <w:tcPr>
            <w:tcW w:w="0" w:type="auto"/>
            <w:hideMark/>
          </w:tcPr>
          <w:p w14:paraId="170CF262" w14:textId="77777777" w:rsidR="00741A3C" w:rsidRPr="00741A3C" w:rsidRDefault="00741A3C" w:rsidP="00741A3C">
            <w:r w:rsidRPr="00741A3C">
              <w:rPr>
                <w:cs/>
              </w:rPr>
              <w:t>การป้องกันเหตุฉุกเฉิน</w:t>
            </w:r>
          </w:p>
        </w:tc>
        <w:tc>
          <w:tcPr>
            <w:tcW w:w="0" w:type="auto"/>
            <w:hideMark/>
          </w:tcPr>
          <w:p w14:paraId="66BB547E" w14:textId="77777777" w:rsidR="00741A3C" w:rsidRPr="00741A3C" w:rsidRDefault="00741A3C" w:rsidP="00741A3C">
            <w:r w:rsidRPr="00741A3C">
              <w:rPr>
                <w:cs/>
              </w:rPr>
              <w:t>ผลประโยชน์เพื่อชีวิตบุคคล (</w:t>
            </w:r>
            <w:r w:rsidRPr="00741A3C">
              <w:t>Vital Interest)</w:t>
            </w:r>
          </w:p>
        </w:tc>
        <w:tc>
          <w:tcPr>
            <w:tcW w:w="0" w:type="auto"/>
            <w:hideMark/>
          </w:tcPr>
          <w:p w14:paraId="3BA55D23" w14:textId="77777777" w:rsidR="00741A3C" w:rsidRPr="00741A3C" w:rsidRDefault="00741A3C" w:rsidP="00741A3C">
            <w:r w:rsidRPr="00741A3C">
              <w:rPr>
                <w:cs/>
              </w:rPr>
              <w:t>เช่น การป้องกันอันตรายต่อชีวิตหรือสุขภาพ</w:t>
            </w:r>
          </w:p>
        </w:tc>
      </w:tr>
    </w:tbl>
    <w:p w14:paraId="1A541C9B" w14:textId="77777777" w:rsidR="00741A3C" w:rsidRDefault="00741A3C" w:rsidP="0033756D">
      <w:pPr>
        <w:spacing w:line="240" w:lineRule="auto"/>
        <w:rPr>
          <w:b/>
          <w:bCs/>
          <w:sz w:val="32"/>
          <w:szCs w:val="32"/>
        </w:rPr>
      </w:pPr>
    </w:p>
    <w:p w14:paraId="0E69F2DD" w14:textId="104742DF" w:rsidR="00466E07" w:rsidRPr="00466E07" w:rsidRDefault="00741A3C" w:rsidP="0033756D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5.</w:t>
      </w:r>
      <w:r w:rsidR="00466E07" w:rsidRPr="00466E07">
        <w:rPr>
          <w:b/>
          <w:bCs/>
          <w:sz w:val="32"/>
          <w:szCs w:val="32"/>
        </w:rPr>
        <w:t xml:space="preserve"> </w:t>
      </w:r>
      <w:r w:rsidR="00466E07" w:rsidRPr="00466E07">
        <w:rPr>
          <w:b/>
          <w:bCs/>
          <w:sz w:val="32"/>
          <w:szCs w:val="32"/>
          <w:cs/>
        </w:rPr>
        <w:t>ความยินยอม (</w:t>
      </w:r>
      <w:r w:rsidR="00466E07" w:rsidRPr="00466E07">
        <w:rPr>
          <w:b/>
          <w:bCs/>
          <w:sz w:val="32"/>
          <w:szCs w:val="32"/>
        </w:rPr>
        <w:t xml:space="preserve">Consent) </w:t>
      </w:r>
      <w:r w:rsidR="00466E07" w:rsidRPr="00466E07">
        <w:rPr>
          <w:b/>
          <w:bCs/>
          <w:sz w:val="32"/>
          <w:szCs w:val="32"/>
          <w:cs/>
        </w:rPr>
        <w:t>ที่โปร่งใสและเพิกถอนได้</w:t>
      </w:r>
    </w:p>
    <w:p w14:paraId="1196C761" w14:textId="6B367872" w:rsidR="00466E07" w:rsidRPr="00466E07" w:rsidRDefault="00466E07" w:rsidP="0033756D">
      <w:pPr>
        <w:spacing w:line="240" w:lineRule="auto"/>
      </w:pPr>
      <w:r w:rsidRPr="00466E07">
        <w:rPr>
          <w:b/>
          <w:bCs/>
          <w:cs/>
        </w:rPr>
        <w:t>นโยบาย:</w:t>
      </w:r>
      <w:r w:rsidRPr="00466E07">
        <w:br/>
      </w:r>
      <w:r w:rsidRPr="00466E07">
        <w:rPr>
          <w:cs/>
        </w:rPr>
        <w:t>เมื่อการประมวลผลข้อมูลส่วนบุคคลอาศัยฐาน “ความยินยอม” บริษัทจะขอความยินยอมอย่างชัดแจ้ง โปร่งใส ใช้ภาษาที่เข้าใจง่าย และเปิดโอกาสให้เจ้าของข้อมูลถอนความยินยอมได้ทุกเมื่อ โดยไม่กระทบต่อความชอบด้วยกฎหมายของการประมวลผลที่ได้ดำเนินไปแล้ว</w:t>
      </w:r>
    </w:p>
    <w:p w14:paraId="606B8577" w14:textId="77777777" w:rsidR="00466E07" w:rsidRPr="00466E07" w:rsidRDefault="00466E07" w:rsidP="0033756D">
      <w:pPr>
        <w:spacing w:after="0" w:line="240" w:lineRule="auto"/>
      </w:pPr>
      <w:r w:rsidRPr="00466E07">
        <w:rPr>
          <w:b/>
          <w:bCs/>
          <w:cs/>
        </w:rPr>
        <w:t>แนวปฏิบัติ:</w:t>
      </w:r>
    </w:p>
    <w:p w14:paraId="17EC0D09" w14:textId="19C0BC5A" w:rsidR="00466E07" w:rsidRPr="00466E07" w:rsidRDefault="00466E07" w:rsidP="009103F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</w:pPr>
      <w:r w:rsidRPr="00466E07">
        <w:rPr>
          <w:cs/>
        </w:rPr>
        <w:t>แบบฟอร์มขอยินยอมต้องระบุ</w:t>
      </w:r>
      <w:r w:rsidRPr="00466E07">
        <w:t xml:space="preserve"> </w:t>
      </w:r>
      <w:r w:rsidRPr="00466E07">
        <w:rPr>
          <w:b/>
          <w:bCs/>
          <w:cs/>
        </w:rPr>
        <w:t xml:space="preserve">วัตถุประสงค์ ประเภทข้อมูล ระยะเวลาเก็บรักษา ผู้รับข้อมูล สิทธิในการถอนยินยอม และช่องทางติดต่อ </w:t>
      </w:r>
      <w:r w:rsidRPr="00466E07">
        <w:rPr>
          <w:b/>
          <w:bCs/>
        </w:rPr>
        <w:t>DPO</w:t>
      </w:r>
    </w:p>
    <w:p w14:paraId="55BCCDD6" w14:textId="60C6FFDD" w:rsidR="00466E07" w:rsidRPr="00466E07" w:rsidRDefault="00466E07" w:rsidP="009103F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</w:pPr>
      <w:r w:rsidRPr="00466E07">
        <w:rPr>
          <w:cs/>
        </w:rPr>
        <w:t xml:space="preserve">บันทึกและจัดเก็บหลักฐานการให้และถอนความยินยอม </w:t>
      </w:r>
    </w:p>
    <w:p w14:paraId="47317417" w14:textId="6FCCA288" w:rsidR="00466E07" w:rsidRPr="00466E07" w:rsidRDefault="00466E07" w:rsidP="0033756D">
      <w:pPr>
        <w:spacing w:before="240" w:after="0" w:line="240" w:lineRule="auto"/>
      </w:pPr>
      <w:r w:rsidRPr="00466E07">
        <w:rPr>
          <w:b/>
          <w:bCs/>
          <w:cs/>
        </w:rPr>
        <w:t>ตัวอย่างข้อความยินยอม:</w:t>
      </w:r>
    </w:p>
    <w:p w14:paraId="4F3F7F08" w14:textId="427DB285" w:rsidR="00466E07" w:rsidRPr="00466E07" w:rsidRDefault="00466E07" w:rsidP="0033756D">
      <w:pPr>
        <w:spacing w:line="240" w:lineRule="auto"/>
      </w:pPr>
      <w:r w:rsidRPr="00466E07">
        <w:t>“</w:t>
      </w:r>
      <w:r w:rsidRPr="00466E07">
        <w:rPr>
          <w:cs/>
        </w:rPr>
        <w:t>ข้าพเจ้ายินยอมให้บริษัท เยียร์ แอพไพรซัล จำกัด เก็บ ใช้ และเปิดเผยข้อมูลส่วนบุคคลของข้าพเจ้าเพื่อ</w:t>
      </w:r>
      <w:r w:rsidR="002D73EB">
        <w:rPr>
          <w:rFonts w:hint="cs"/>
          <w:cs/>
        </w:rPr>
        <w:t>จัดทำรายงานประเมินมูลค่าทรัพย์สิน</w:t>
      </w:r>
      <w:r w:rsidRPr="00466E07">
        <w:rPr>
          <w:cs/>
        </w:rPr>
        <w:t xml:space="preserve"> และทราบว่าข้าพเจ้าสามารถถอนความยินยอมได้ทุกเมื่อ”</w:t>
      </w:r>
    </w:p>
    <w:p w14:paraId="51F9263B" w14:textId="77777777" w:rsidR="00466E07" w:rsidRPr="00466E07" w:rsidRDefault="00466E07" w:rsidP="0033756D">
      <w:pPr>
        <w:spacing w:after="0" w:line="240" w:lineRule="auto"/>
      </w:pPr>
      <w:r w:rsidRPr="00466E07">
        <w:rPr>
          <w:b/>
          <w:bCs/>
          <w:cs/>
        </w:rPr>
        <w:t>ช่องทางถอนความยินยอม:</w:t>
      </w:r>
    </w:p>
    <w:p w14:paraId="5E3C747B" w14:textId="0D4A44EC" w:rsidR="00466E07" w:rsidRPr="00466E07" w:rsidRDefault="00466E07" w:rsidP="009103F5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851" w:hanging="425"/>
      </w:pPr>
      <w:r w:rsidRPr="00466E07">
        <w:rPr>
          <w:cs/>
        </w:rPr>
        <w:t>อีเมล:</w:t>
      </w:r>
      <w:r w:rsidRPr="00466E07">
        <w:t xml:space="preserve"> </w:t>
      </w:r>
      <w:r w:rsidR="00450D0C">
        <w:t>year@year.co.th</w:t>
      </w:r>
    </w:p>
    <w:p w14:paraId="504D84B9" w14:textId="0C444C06" w:rsidR="00466E07" w:rsidRPr="00466E07" w:rsidRDefault="00466E07" w:rsidP="009103F5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851" w:hanging="425"/>
      </w:pPr>
      <w:r w:rsidRPr="00466E07">
        <w:rPr>
          <w:cs/>
        </w:rPr>
        <w:t xml:space="preserve">แบบฟอร์มออนไลน์: </w:t>
      </w:r>
      <w:r w:rsidR="00296317">
        <w:t>http://year.co.th</w:t>
      </w:r>
    </w:p>
    <w:p w14:paraId="48E99894" w14:textId="77777777" w:rsidR="00466E07" w:rsidRPr="00466E07" w:rsidRDefault="00466E07" w:rsidP="009103F5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851" w:hanging="425"/>
      </w:pPr>
      <w:r w:rsidRPr="00466E07">
        <w:rPr>
          <w:cs/>
        </w:rPr>
        <w:t>จดหมายถึงเจ้าหน้าที่คุ้มครองข้อมูลส่วนบุคคล (</w:t>
      </w:r>
      <w:r w:rsidRPr="00466E07">
        <w:t>DPO)</w:t>
      </w:r>
    </w:p>
    <w:p w14:paraId="448F4AC5" w14:textId="777723DF" w:rsidR="00466E07" w:rsidRPr="00466E07" w:rsidRDefault="00466E07" w:rsidP="0033756D">
      <w:pPr>
        <w:spacing w:after="0" w:line="240" w:lineRule="auto"/>
      </w:pPr>
    </w:p>
    <w:p w14:paraId="76576CB1" w14:textId="77777777" w:rsidR="00741A3C" w:rsidRDefault="00741A3C" w:rsidP="0033756D">
      <w:pPr>
        <w:spacing w:line="240" w:lineRule="auto"/>
        <w:rPr>
          <w:b/>
          <w:bCs/>
          <w:sz w:val="32"/>
          <w:szCs w:val="32"/>
        </w:rPr>
      </w:pPr>
    </w:p>
    <w:p w14:paraId="5F91A2AD" w14:textId="77777777" w:rsidR="00741A3C" w:rsidRDefault="00741A3C" w:rsidP="0033756D">
      <w:pPr>
        <w:spacing w:line="240" w:lineRule="auto"/>
        <w:rPr>
          <w:b/>
          <w:bCs/>
          <w:sz w:val="32"/>
          <w:szCs w:val="32"/>
        </w:rPr>
      </w:pPr>
    </w:p>
    <w:p w14:paraId="2AAF36C5" w14:textId="77777777" w:rsidR="00741A3C" w:rsidRDefault="00741A3C" w:rsidP="0033756D">
      <w:pPr>
        <w:spacing w:line="240" w:lineRule="auto"/>
        <w:rPr>
          <w:b/>
          <w:bCs/>
          <w:sz w:val="32"/>
          <w:szCs w:val="32"/>
        </w:rPr>
      </w:pPr>
    </w:p>
    <w:p w14:paraId="48343BB6" w14:textId="39B13293" w:rsidR="00466E07" w:rsidRPr="00466E07" w:rsidRDefault="00741A3C" w:rsidP="0033756D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6.</w:t>
      </w:r>
      <w:r w:rsidR="00466E07" w:rsidRPr="00466E07">
        <w:rPr>
          <w:b/>
          <w:bCs/>
          <w:sz w:val="32"/>
          <w:szCs w:val="32"/>
        </w:rPr>
        <w:t xml:space="preserve"> </w:t>
      </w:r>
      <w:r w:rsidR="00466E07" w:rsidRPr="00466E07">
        <w:rPr>
          <w:b/>
          <w:bCs/>
          <w:sz w:val="32"/>
          <w:szCs w:val="32"/>
          <w:cs/>
        </w:rPr>
        <w:t>การเก็บข้อมูลเท่าที่จำเป็น (</w:t>
      </w:r>
      <w:r w:rsidR="00466E07" w:rsidRPr="00466E07">
        <w:rPr>
          <w:b/>
          <w:bCs/>
          <w:sz w:val="32"/>
          <w:szCs w:val="32"/>
        </w:rPr>
        <w:t>Data Minimization)</w:t>
      </w:r>
    </w:p>
    <w:p w14:paraId="16E38E49" w14:textId="77777777" w:rsidR="00466E07" w:rsidRPr="00466E07" w:rsidRDefault="00466E07" w:rsidP="0033756D">
      <w:pPr>
        <w:spacing w:line="240" w:lineRule="auto"/>
      </w:pPr>
      <w:r w:rsidRPr="00466E07">
        <w:rPr>
          <w:b/>
          <w:bCs/>
          <w:cs/>
        </w:rPr>
        <w:t>นโยบาย:</w:t>
      </w:r>
      <w:r w:rsidRPr="00466E07">
        <w:br/>
      </w:r>
      <w:r w:rsidRPr="00466E07">
        <w:rPr>
          <w:cs/>
        </w:rPr>
        <w:t>บริษัทจะเก็บข้อมูลเท่าที่จำเป็นตามวัตถุประสงค์ที่แจ้งไว้ และจะไม่เก็บข้อมูลเกินความจำเป็น หรือข้อมูลอ่อนไหว (</w:t>
      </w:r>
      <w:r w:rsidRPr="00466E07">
        <w:t xml:space="preserve">Sensitive Data) </w:t>
      </w:r>
      <w:r w:rsidRPr="00466E07">
        <w:rPr>
          <w:cs/>
        </w:rPr>
        <w:t>เว้นแต่มีฐานกฎหมายที่ชัดเจนหรือได้รับความยินยอมโดยชัดแจ้ง</w:t>
      </w:r>
    </w:p>
    <w:p w14:paraId="32D63FD7" w14:textId="77777777" w:rsidR="00466E07" w:rsidRPr="00466E07" w:rsidRDefault="00466E07" w:rsidP="0033756D">
      <w:pPr>
        <w:spacing w:after="0" w:line="240" w:lineRule="auto"/>
      </w:pPr>
      <w:r w:rsidRPr="00466E07">
        <w:rPr>
          <w:b/>
          <w:bCs/>
          <w:cs/>
        </w:rPr>
        <w:t>แนวปฏิบัติ:</w:t>
      </w:r>
    </w:p>
    <w:p w14:paraId="605BF338" w14:textId="77777777" w:rsidR="00466E07" w:rsidRPr="00466E07" w:rsidRDefault="00466E07" w:rsidP="009103F5">
      <w:pPr>
        <w:numPr>
          <w:ilvl w:val="0"/>
          <w:numId w:val="4"/>
        </w:numPr>
        <w:spacing w:after="0" w:line="240" w:lineRule="auto"/>
      </w:pPr>
      <w:r w:rsidRPr="00466E07">
        <w:rPr>
          <w:cs/>
        </w:rPr>
        <w:t>ใช้หลัก “ถามให้น้อยที่สุด แต่เพียงพอ” (</w:t>
      </w:r>
      <w:r w:rsidRPr="00466E07">
        <w:t>Need-to-Collect)</w:t>
      </w:r>
    </w:p>
    <w:p w14:paraId="428E9C90" w14:textId="77777777" w:rsidR="00466E07" w:rsidRPr="00466E07" w:rsidRDefault="00466E07" w:rsidP="009103F5">
      <w:pPr>
        <w:numPr>
          <w:ilvl w:val="0"/>
          <w:numId w:val="4"/>
        </w:numPr>
        <w:spacing w:after="0" w:line="240" w:lineRule="auto"/>
      </w:pPr>
      <w:r w:rsidRPr="00466E07">
        <w:rPr>
          <w:cs/>
        </w:rPr>
        <w:t>ใช้รหัสนามแฝง (</w:t>
      </w:r>
      <w:r w:rsidRPr="00466E07">
        <w:t xml:space="preserve">Pseudonymization) </w:t>
      </w:r>
      <w:r w:rsidRPr="00466E07">
        <w:rPr>
          <w:cs/>
        </w:rPr>
        <w:t>แทนข้อมูลระบุตัวบุคคลในรายงาน</w:t>
      </w:r>
    </w:p>
    <w:p w14:paraId="74190565" w14:textId="77777777" w:rsidR="00466E07" w:rsidRPr="00466E07" w:rsidRDefault="00466E07" w:rsidP="009103F5">
      <w:pPr>
        <w:numPr>
          <w:ilvl w:val="0"/>
          <w:numId w:val="4"/>
        </w:numPr>
        <w:spacing w:after="0" w:line="240" w:lineRule="auto"/>
      </w:pPr>
      <w:r w:rsidRPr="00466E07">
        <w:rPr>
          <w:cs/>
        </w:rPr>
        <w:t xml:space="preserve">จัดทำ </w:t>
      </w:r>
      <w:r w:rsidRPr="00466E07">
        <w:t xml:space="preserve">Retention Schedule </w:t>
      </w:r>
      <w:r w:rsidRPr="00466E07">
        <w:rPr>
          <w:cs/>
        </w:rPr>
        <w:t xml:space="preserve">และระบบ </w:t>
      </w:r>
      <w:r w:rsidRPr="00466E07">
        <w:t xml:space="preserve">Auto Purge </w:t>
      </w:r>
      <w:r w:rsidRPr="00466E07">
        <w:rPr>
          <w:cs/>
        </w:rPr>
        <w:t>เพื่อกำจัดข้อมูลเมื่อครบกำหนด</w:t>
      </w:r>
    </w:p>
    <w:p w14:paraId="44F89A2A" w14:textId="4617CC0B" w:rsidR="00466E07" w:rsidRPr="00466E07" w:rsidRDefault="00466E07" w:rsidP="0033756D">
      <w:pPr>
        <w:spacing w:after="0" w:line="240" w:lineRule="auto"/>
      </w:pPr>
    </w:p>
    <w:p w14:paraId="25E70649" w14:textId="77777777" w:rsidR="00226E71" w:rsidRPr="00226E71" w:rsidRDefault="00226E71" w:rsidP="00226E71">
      <w:pPr>
        <w:spacing w:line="240" w:lineRule="auto"/>
        <w:rPr>
          <w:b/>
          <w:bCs/>
        </w:rPr>
      </w:pPr>
      <w:r w:rsidRPr="00226E71">
        <w:rPr>
          <w:b/>
          <w:bCs/>
          <w:cs/>
        </w:rPr>
        <w:t>การเก็บข้อมูลเท่าที่จำเป็นและการกำหนดอายุข้อมูล (</w:t>
      </w:r>
      <w:r w:rsidRPr="00226E71">
        <w:rPr>
          <w:b/>
          <w:bCs/>
        </w:rPr>
        <w:t>Data Minimization &amp; Retention)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088"/>
        <w:gridCol w:w="2165"/>
        <w:gridCol w:w="2835"/>
      </w:tblGrid>
      <w:tr w:rsidR="00226E71" w:rsidRPr="00226E71" w14:paraId="4F31D781" w14:textId="77777777" w:rsidTr="00226E71">
        <w:tc>
          <w:tcPr>
            <w:tcW w:w="2830" w:type="dxa"/>
            <w:shd w:val="clear" w:color="auto" w:fill="D9D9D9" w:themeFill="background1" w:themeFillShade="D9"/>
            <w:hideMark/>
          </w:tcPr>
          <w:p w14:paraId="2AE8DE83" w14:textId="77777777" w:rsidR="00226E71" w:rsidRPr="00226E71" w:rsidRDefault="00226E71" w:rsidP="00226E71">
            <w:pPr>
              <w:rPr>
                <w:b/>
                <w:bCs/>
              </w:rPr>
            </w:pPr>
            <w:r w:rsidRPr="00226E71">
              <w:rPr>
                <w:b/>
                <w:bCs/>
                <w:cs/>
              </w:rPr>
              <w:t>ประเภทข้อมูล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2ACFFB6" w14:textId="77777777" w:rsidR="00226E71" w:rsidRPr="00226E71" w:rsidRDefault="00226E71" w:rsidP="00226E71">
            <w:pPr>
              <w:rPr>
                <w:b/>
                <w:bCs/>
              </w:rPr>
            </w:pPr>
            <w:r w:rsidRPr="00226E71">
              <w:rPr>
                <w:b/>
                <w:bCs/>
                <w:cs/>
              </w:rPr>
              <w:t>ระยะเวลาเก็บรักษา</w:t>
            </w:r>
          </w:p>
        </w:tc>
        <w:tc>
          <w:tcPr>
            <w:tcW w:w="2165" w:type="dxa"/>
            <w:shd w:val="clear" w:color="auto" w:fill="D9D9D9" w:themeFill="background1" w:themeFillShade="D9"/>
            <w:hideMark/>
          </w:tcPr>
          <w:p w14:paraId="01DAC4D5" w14:textId="77777777" w:rsidR="00226E71" w:rsidRPr="00226E71" w:rsidRDefault="00226E71" w:rsidP="00226E71">
            <w:pPr>
              <w:rPr>
                <w:b/>
                <w:bCs/>
              </w:rPr>
            </w:pPr>
            <w:r w:rsidRPr="00226E71">
              <w:rPr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14:paraId="40BDDF71" w14:textId="77777777" w:rsidR="00226E71" w:rsidRPr="00226E71" w:rsidRDefault="00226E71" w:rsidP="00226E71">
            <w:pPr>
              <w:rPr>
                <w:b/>
                <w:bCs/>
              </w:rPr>
            </w:pPr>
            <w:r w:rsidRPr="00226E71">
              <w:rPr>
                <w:b/>
                <w:bCs/>
                <w:cs/>
              </w:rPr>
              <w:t>วิธีทำลายข้อมูล</w:t>
            </w:r>
          </w:p>
        </w:tc>
      </w:tr>
      <w:tr w:rsidR="00226E71" w:rsidRPr="00226E71" w14:paraId="01F5EFDE" w14:textId="77777777" w:rsidTr="00226E71">
        <w:tc>
          <w:tcPr>
            <w:tcW w:w="2830" w:type="dxa"/>
            <w:hideMark/>
          </w:tcPr>
          <w:p w14:paraId="46255E75" w14:textId="77777777" w:rsidR="00226E71" w:rsidRPr="00226E71" w:rsidRDefault="00226E71" w:rsidP="00226E71">
            <w:r w:rsidRPr="00226E71">
              <w:rPr>
                <w:cs/>
              </w:rPr>
              <w:t>ข้อมูลลูกค้า / รายงานประเมิน</w:t>
            </w:r>
          </w:p>
        </w:tc>
        <w:tc>
          <w:tcPr>
            <w:tcW w:w="0" w:type="auto"/>
            <w:hideMark/>
          </w:tcPr>
          <w:p w14:paraId="22A58C3E" w14:textId="77777777" w:rsidR="00226E71" w:rsidRPr="00226E71" w:rsidRDefault="00226E71" w:rsidP="00226E71">
            <w:r w:rsidRPr="00226E71">
              <w:t xml:space="preserve">7 </w:t>
            </w:r>
            <w:r w:rsidRPr="00226E71">
              <w:rPr>
                <w:cs/>
              </w:rPr>
              <w:t>ปี</w:t>
            </w:r>
          </w:p>
        </w:tc>
        <w:tc>
          <w:tcPr>
            <w:tcW w:w="2165" w:type="dxa"/>
            <w:hideMark/>
          </w:tcPr>
          <w:p w14:paraId="4401E2EA" w14:textId="77777777" w:rsidR="00226E71" w:rsidRPr="00226E71" w:rsidRDefault="00226E71" w:rsidP="00226E71">
            <w:r w:rsidRPr="00226E71">
              <w:rPr>
                <w:cs/>
              </w:rPr>
              <w:t xml:space="preserve">ฝ่ายประเมินมูลค่า / </w:t>
            </w:r>
            <w:r w:rsidRPr="00226E71">
              <w:t>IT</w:t>
            </w:r>
          </w:p>
        </w:tc>
        <w:tc>
          <w:tcPr>
            <w:tcW w:w="2835" w:type="dxa"/>
            <w:hideMark/>
          </w:tcPr>
          <w:p w14:paraId="176B1449" w14:textId="77777777" w:rsidR="00226E71" w:rsidRPr="00226E71" w:rsidRDefault="00226E71" w:rsidP="00226E71">
            <w:r w:rsidRPr="00226E71">
              <w:rPr>
                <w:cs/>
              </w:rPr>
              <w:t xml:space="preserve">ลบไฟล์ / </w:t>
            </w:r>
            <w:r w:rsidRPr="00226E71">
              <w:t>Secure Wipe</w:t>
            </w:r>
          </w:p>
        </w:tc>
      </w:tr>
      <w:tr w:rsidR="00226E71" w:rsidRPr="00226E71" w14:paraId="23176DB1" w14:textId="77777777" w:rsidTr="00226E71">
        <w:tc>
          <w:tcPr>
            <w:tcW w:w="2830" w:type="dxa"/>
            <w:hideMark/>
          </w:tcPr>
          <w:p w14:paraId="52FFC5BA" w14:textId="77777777" w:rsidR="00226E71" w:rsidRPr="00226E71" w:rsidRDefault="00226E71" w:rsidP="00226E71">
            <w:r w:rsidRPr="00226E71">
              <w:rPr>
                <w:cs/>
              </w:rPr>
              <w:t>ข้อมูลบัญชี / ภาษี</w:t>
            </w:r>
          </w:p>
        </w:tc>
        <w:tc>
          <w:tcPr>
            <w:tcW w:w="0" w:type="auto"/>
            <w:hideMark/>
          </w:tcPr>
          <w:p w14:paraId="3951659D" w14:textId="77777777" w:rsidR="00226E71" w:rsidRPr="00226E71" w:rsidRDefault="00226E71" w:rsidP="00226E71">
            <w:r w:rsidRPr="00226E71">
              <w:t xml:space="preserve">10 </w:t>
            </w:r>
            <w:r w:rsidRPr="00226E71">
              <w:rPr>
                <w:cs/>
              </w:rPr>
              <w:t>ปี</w:t>
            </w:r>
          </w:p>
        </w:tc>
        <w:tc>
          <w:tcPr>
            <w:tcW w:w="2165" w:type="dxa"/>
            <w:hideMark/>
          </w:tcPr>
          <w:p w14:paraId="02B3F7E1" w14:textId="77777777" w:rsidR="00226E71" w:rsidRPr="00226E71" w:rsidRDefault="00226E71" w:rsidP="00226E71">
            <w:r w:rsidRPr="00226E71">
              <w:rPr>
                <w:cs/>
              </w:rPr>
              <w:t>ฝ่ายบัญชี</w:t>
            </w:r>
          </w:p>
        </w:tc>
        <w:tc>
          <w:tcPr>
            <w:tcW w:w="2835" w:type="dxa"/>
            <w:hideMark/>
          </w:tcPr>
          <w:p w14:paraId="4D391CEC" w14:textId="77777777" w:rsidR="00226E71" w:rsidRPr="00226E71" w:rsidRDefault="00226E71" w:rsidP="00226E71">
            <w:r w:rsidRPr="00226E71">
              <w:rPr>
                <w:cs/>
              </w:rPr>
              <w:t xml:space="preserve">ทำลายเอกสาร / ลบจาก </w:t>
            </w:r>
            <w:r w:rsidRPr="00226E71">
              <w:t>ERP</w:t>
            </w:r>
          </w:p>
        </w:tc>
      </w:tr>
      <w:tr w:rsidR="00226E71" w:rsidRPr="00226E71" w14:paraId="28E2667D" w14:textId="77777777" w:rsidTr="00226E71">
        <w:tc>
          <w:tcPr>
            <w:tcW w:w="2830" w:type="dxa"/>
            <w:hideMark/>
          </w:tcPr>
          <w:p w14:paraId="54D7F59E" w14:textId="77777777" w:rsidR="00226E71" w:rsidRPr="00226E71" w:rsidRDefault="00226E71" w:rsidP="00226E71">
            <w:r w:rsidRPr="00226E71">
              <w:rPr>
                <w:cs/>
              </w:rPr>
              <w:t>ข้อมูลพนักงาน</w:t>
            </w:r>
          </w:p>
        </w:tc>
        <w:tc>
          <w:tcPr>
            <w:tcW w:w="0" w:type="auto"/>
            <w:hideMark/>
          </w:tcPr>
          <w:p w14:paraId="7BF691D3" w14:textId="77777777" w:rsidR="00226E71" w:rsidRPr="00226E71" w:rsidRDefault="00226E71" w:rsidP="00226E71">
            <w:r w:rsidRPr="00226E71">
              <w:rPr>
                <w:cs/>
              </w:rPr>
              <w:t xml:space="preserve">ตลอดอายุการจ้าง + </w:t>
            </w:r>
            <w:r w:rsidRPr="00226E71">
              <w:t xml:space="preserve">7 </w:t>
            </w:r>
            <w:r w:rsidRPr="00226E71">
              <w:rPr>
                <w:cs/>
              </w:rPr>
              <w:t>ปี</w:t>
            </w:r>
          </w:p>
        </w:tc>
        <w:tc>
          <w:tcPr>
            <w:tcW w:w="2165" w:type="dxa"/>
            <w:hideMark/>
          </w:tcPr>
          <w:p w14:paraId="3D454D47" w14:textId="77777777" w:rsidR="00226E71" w:rsidRPr="00226E71" w:rsidRDefault="00226E71" w:rsidP="00226E71">
            <w:r w:rsidRPr="00226E71">
              <w:t>HR</w:t>
            </w:r>
          </w:p>
        </w:tc>
        <w:tc>
          <w:tcPr>
            <w:tcW w:w="2835" w:type="dxa"/>
            <w:hideMark/>
          </w:tcPr>
          <w:p w14:paraId="26B27FED" w14:textId="77777777" w:rsidR="00226E71" w:rsidRPr="00226E71" w:rsidRDefault="00226E71" w:rsidP="00226E71">
            <w:r w:rsidRPr="00226E71">
              <w:rPr>
                <w:cs/>
              </w:rPr>
              <w:t xml:space="preserve">ลบจาก </w:t>
            </w:r>
            <w:r w:rsidRPr="00226E71">
              <w:t xml:space="preserve">HRIS / </w:t>
            </w:r>
            <w:r w:rsidRPr="00226E71">
              <w:rPr>
                <w:cs/>
              </w:rPr>
              <w:t>ทำลายแฟ้ม</w:t>
            </w:r>
          </w:p>
        </w:tc>
      </w:tr>
      <w:tr w:rsidR="00226E71" w:rsidRPr="00226E71" w14:paraId="4BDE3117" w14:textId="77777777" w:rsidTr="00226E71">
        <w:tc>
          <w:tcPr>
            <w:tcW w:w="2830" w:type="dxa"/>
            <w:hideMark/>
          </w:tcPr>
          <w:p w14:paraId="10829684" w14:textId="77777777" w:rsidR="00226E71" w:rsidRPr="00226E71" w:rsidRDefault="00226E71" w:rsidP="00226E71">
            <w:r w:rsidRPr="00226E71">
              <w:rPr>
                <w:cs/>
              </w:rPr>
              <w:t>ข้อมูลผู้สมัครงาน</w:t>
            </w:r>
          </w:p>
        </w:tc>
        <w:tc>
          <w:tcPr>
            <w:tcW w:w="0" w:type="auto"/>
            <w:hideMark/>
          </w:tcPr>
          <w:p w14:paraId="7CD4F5E7" w14:textId="77777777" w:rsidR="00226E71" w:rsidRPr="00226E71" w:rsidRDefault="00226E71" w:rsidP="00226E71">
            <w:r w:rsidRPr="00226E71">
              <w:rPr>
                <w:rFonts w:ascii="Cambria Math" w:hAnsi="Cambria Math" w:cs="Cambria Math"/>
              </w:rPr>
              <w:t>≤</w:t>
            </w:r>
            <w:r w:rsidRPr="00226E71">
              <w:t xml:space="preserve"> 1 </w:t>
            </w:r>
            <w:r w:rsidRPr="00226E71">
              <w:rPr>
                <w:cs/>
              </w:rPr>
              <w:t>ปี</w:t>
            </w:r>
          </w:p>
        </w:tc>
        <w:tc>
          <w:tcPr>
            <w:tcW w:w="2165" w:type="dxa"/>
            <w:hideMark/>
          </w:tcPr>
          <w:p w14:paraId="10EAA8B7" w14:textId="77777777" w:rsidR="00226E71" w:rsidRPr="00226E71" w:rsidRDefault="00226E71" w:rsidP="00226E71">
            <w:r w:rsidRPr="00226E71">
              <w:t>HR</w:t>
            </w:r>
          </w:p>
        </w:tc>
        <w:tc>
          <w:tcPr>
            <w:tcW w:w="2835" w:type="dxa"/>
            <w:hideMark/>
          </w:tcPr>
          <w:p w14:paraId="15572975" w14:textId="77777777" w:rsidR="00226E71" w:rsidRPr="00226E71" w:rsidRDefault="00226E71" w:rsidP="00226E71">
            <w:r w:rsidRPr="00226E71">
              <w:rPr>
                <w:cs/>
              </w:rPr>
              <w:t xml:space="preserve">ลบ </w:t>
            </w:r>
            <w:r w:rsidRPr="00226E71">
              <w:t xml:space="preserve">CV </w:t>
            </w:r>
            <w:r w:rsidRPr="00226E71">
              <w:rPr>
                <w:cs/>
              </w:rPr>
              <w:t>และอีเมล</w:t>
            </w:r>
          </w:p>
        </w:tc>
      </w:tr>
      <w:tr w:rsidR="00226E71" w:rsidRPr="00226E71" w14:paraId="2DB50243" w14:textId="77777777" w:rsidTr="00226E71">
        <w:tc>
          <w:tcPr>
            <w:tcW w:w="2830" w:type="dxa"/>
            <w:hideMark/>
          </w:tcPr>
          <w:p w14:paraId="260E130D" w14:textId="77777777" w:rsidR="00226E71" w:rsidRPr="00226E71" w:rsidRDefault="00226E71" w:rsidP="00226E71">
            <w:r w:rsidRPr="00226E71">
              <w:rPr>
                <w:cs/>
              </w:rPr>
              <w:t xml:space="preserve">ข้อมูลเว็บ / </w:t>
            </w:r>
            <w:r w:rsidRPr="00226E71">
              <w:t>Cookies</w:t>
            </w:r>
          </w:p>
        </w:tc>
        <w:tc>
          <w:tcPr>
            <w:tcW w:w="0" w:type="auto"/>
            <w:hideMark/>
          </w:tcPr>
          <w:p w14:paraId="04FDAF72" w14:textId="77777777" w:rsidR="00226E71" w:rsidRPr="00226E71" w:rsidRDefault="00226E71" w:rsidP="00226E71">
            <w:r w:rsidRPr="00226E71">
              <w:rPr>
                <w:rFonts w:ascii="Cambria Math" w:hAnsi="Cambria Math" w:cs="Cambria Math"/>
              </w:rPr>
              <w:t>≤</w:t>
            </w:r>
            <w:r w:rsidRPr="00226E71">
              <w:t xml:space="preserve"> 1 </w:t>
            </w:r>
            <w:r w:rsidRPr="00226E71">
              <w:rPr>
                <w:cs/>
              </w:rPr>
              <w:t>ปี</w:t>
            </w:r>
          </w:p>
        </w:tc>
        <w:tc>
          <w:tcPr>
            <w:tcW w:w="2165" w:type="dxa"/>
            <w:hideMark/>
          </w:tcPr>
          <w:p w14:paraId="1340541A" w14:textId="77777777" w:rsidR="00226E71" w:rsidRPr="00226E71" w:rsidRDefault="00226E71" w:rsidP="00226E71">
            <w:r w:rsidRPr="00226E71">
              <w:t>IT</w:t>
            </w:r>
          </w:p>
        </w:tc>
        <w:tc>
          <w:tcPr>
            <w:tcW w:w="2835" w:type="dxa"/>
            <w:hideMark/>
          </w:tcPr>
          <w:p w14:paraId="25E718F4" w14:textId="77777777" w:rsidR="00226E71" w:rsidRPr="00226E71" w:rsidRDefault="00226E71" w:rsidP="00226E71">
            <w:r w:rsidRPr="00226E71">
              <w:rPr>
                <w:cs/>
              </w:rPr>
              <w:t xml:space="preserve">ล้าง </w:t>
            </w:r>
            <w:r w:rsidRPr="00226E71">
              <w:t xml:space="preserve">Log </w:t>
            </w:r>
            <w:r w:rsidRPr="00226E71">
              <w:rPr>
                <w:cs/>
              </w:rPr>
              <w:t>อัตโนมัติ</w:t>
            </w:r>
          </w:p>
        </w:tc>
      </w:tr>
    </w:tbl>
    <w:p w14:paraId="4C633CF7" w14:textId="77777777" w:rsidR="00226E71" w:rsidRDefault="00226E71" w:rsidP="0033756D">
      <w:pPr>
        <w:spacing w:line="240" w:lineRule="auto"/>
        <w:rPr>
          <w:b/>
          <w:bCs/>
          <w:sz w:val="32"/>
          <w:szCs w:val="32"/>
        </w:rPr>
      </w:pPr>
    </w:p>
    <w:p w14:paraId="103F03FE" w14:textId="730B7D72" w:rsidR="00466E07" w:rsidRPr="00466E07" w:rsidRDefault="00226E71" w:rsidP="0033756D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7.</w:t>
      </w:r>
      <w:r w:rsidR="00466E07" w:rsidRPr="00466E07">
        <w:rPr>
          <w:b/>
          <w:bCs/>
          <w:sz w:val="32"/>
          <w:szCs w:val="32"/>
        </w:rPr>
        <w:t xml:space="preserve"> </w:t>
      </w:r>
      <w:r w:rsidR="00466E07" w:rsidRPr="00466E07">
        <w:rPr>
          <w:b/>
          <w:bCs/>
          <w:sz w:val="32"/>
          <w:szCs w:val="32"/>
          <w:cs/>
        </w:rPr>
        <w:t>ความมั่นคงปลอดภัยของข้อมูล (</w:t>
      </w:r>
      <w:r w:rsidR="00466E07" w:rsidRPr="00466E07">
        <w:rPr>
          <w:b/>
          <w:bCs/>
          <w:sz w:val="32"/>
          <w:szCs w:val="32"/>
        </w:rPr>
        <w:t>Data Security / Cloud Security)</w:t>
      </w:r>
    </w:p>
    <w:p w14:paraId="5C88ECBB" w14:textId="77777777" w:rsidR="00466E07" w:rsidRPr="00466E07" w:rsidRDefault="00466E07" w:rsidP="0033756D">
      <w:pPr>
        <w:spacing w:line="240" w:lineRule="auto"/>
      </w:pPr>
      <w:r w:rsidRPr="00466E07">
        <w:rPr>
          <w:b/>
          <w:bCs/>
          <w:cs/>
        </w:rPr>
        <w:t>นโยบาย:</w:t>
      </w:r>
      <w:r w:rsidRPr="00466E07">
        <w:br/>
      </w:r>
      <w:r w:rsidRPr="00466E07">
        <w:rPr>
          <w:cs/>
        </w:rPr>
        <w:t>บริษัทใช้มาตรการทางเทคนิคและการบริหารจัดการเพื่อรักษา</w:t>
      </w:r>
      <w:r w:rsidRPr="00466E07">
        <w:t xml:space="preserve"> </w:t>
      </w:r>
      <w:r w:rsidRPr="00466E07">
        <w:rPr>
          <w:b/>
          <w:bCs/>
          <w:cs/>
        </w:rPr>
        <w:t>ความลับ (</w:t>
      </w:r>
      <w:r w:rsidRPr="00466E07">
        <w:rPr>
          <w:b/>
          <w:bCs/>
        </w:rPr>
        <w:t>Confidentiality)</w:t>
      </w:r>
      <w:r w:rsidRPr="00466E07">
        <w:t xml:space="preserve">, </w:t>
      </w:r>
      <w:r w:rsidRPr="00466E07">
        <w:rPr>
          <w:b/>
          <w:bCs/>
          <w:cs/>
        </w:rPr>
        <w:t>ความครบถ้วน (</w:t>
      </w:r>
      <w:r w:rsidRPr="00466E07">
        <w:rPr>
          <w:b/>
          <w:bCs/>
        </w:rPr>
        <w:t>Integrity)</w:t>
      </w:r>
      <w:r w:rsidRPr="00466E07">
        <w:t xml:space="preserve"> </w:t>
      </w:r>
      <w:r w:rsidRPr="00466E07">
        <w:rPr>
          <w:cs/>
        </w:rPr>
        <w:t>และ</w:t>
      </w:r>
      <w:r w:rsidRPr="00466E07">
        <w:t xml:space="preserve"> </w:t>
      </w:r>
      <w:r w:rsidRPr="00466E07">
        <w:rPr>
          <w:b/>
          <w:bCs/>
          <w:cs/>
        </w:rPr>
        <w:t>ความพร้อมใช้ (</w:t>
      </w:r>
      <w:r w:rsidRPr="00466E07">
        <w:rPr>
          <w:b/>
          <w:bCs/>
        </w:rPr>
        <w:t>Availability)</w:t>
      </w:r>
      <w:r w:rsidRPr="00466E07">
        <w:t xml:space="preserve"> </w:t>
      </w:r>
      <w:r w:rsidRPr="00466E07">
        <w:rPr>
          <w:cs/>
        </w:rPr>
        <w:t>ของข้อมูล รวมถึงการเข้ารหัสข้อมูลและการบริหารจัดการความปลอดภัยบนระบบคลาวด์</w:t>
      </w:r>
    </w:p>
    <w:p w14:paraId="0BEEAA63" w14:textId="77777777" w:rsidR="00466E07" w:rsidRPr="00466E07" w:rsidRDefault="00466E07" w:rsidP="0033756D">
      <w:pPr>
        <w:spacing w:after="0" w:line="240" w:lineRule="auto"/>
      </w:pPr>
      <w:r w:rsidRPr="00466E07">
        <w:rPr>
          <w:b/>
          <w:bCs/>
          <w:cs/>
        </w:rPr>
        <w:t>มาตรการหลัก:</w:t>
      </w:r>
    </w:p>
    <w:p w14:paraId="5E0B5362" w14:textId="77777777" w:rsidR="00466E07" w:rsidRPr="00466E07" w:rsidRDefault="00466E07" w:rsidP="009103F5">
      <w:pPr>
        <w:numPr>
          <w:ilvl w:val="0"/>
          <w:numId w:val="5"/>
        </w:numPr>
        <w:spacing w:after="0" w:line="240" w:lineRule="auto"/>
      </w:pPr>
      <w:r w:rsidRPr="00466E07">
        <w:rPr>
          <w:b/>
          <w:bCs/>
        </w:rPr>
        <w:t>Encryption:</w:t>
      </w:r>
      <w:r w:rsidRPr="00466E07">
        <w:t xml:space="preserve"> </w:t>
      </w:r>
      <w:r w:rsidRPr="00466E07">
        <w:rPr>
          <w:cs/>
        </w:rPr>
        <w:t>เข้ารหัสไฟล์รายงาน (</w:t>
      </w:r>
      <w:r w:rsidRPr="00466E07">
        <w:t xml:space="preserve">AES-256) </w:t>
      </w:r>
      <w:r w:rsidRPr="00466E07">
        <w:rPr>
          <w:cs/>
        </w:rPr>
        <w:t xml:space="preserve">และใช้ </w:t>
      </w:r>
      <w:r w:rsidRPr="00466E07">
        <w:t xml:space="preserve">TLS </w:t>
      </w:r>
      <w:r w:rsidRPr="00466E07">
        <w:rPr>
          <w:cs/>
        </w:rPr>
        <w:t>สำหรับการส่งข้อมูล</w:t>
      </w:r>
    </w:p>
    <w:p w14:paraId="738AB203" w14:textId="7DDDA92C" w:rsidR="00466E07" w:rsidRPr="00466E07" w:rsidRDefault="00466E07" w:rsidP="009103F5">
      <w:pPr>
        <w:numPr>
          <w:ilvl w:val="0"/>
          <w:numId w:val="5"/>
        </w:numPr>
        <w:spacing w:after="0" w:line="240" w:lineRule="auto"/>
      </w:pPr>
      <w:r w:rsidRPr="00466E07">
        <w:rPr>
          <w:b/>
          <w:bCs/>
        </w:rPr>
        <w:t>Access Control:</w:t>
      </w:r>
      <w:r w:rsidRPr="00466E07">
        <w:t xml:space="preserve">  Password Policy</w:t>
      </w:r>
    </w:p>
    <w:p w14:paraId="2ADC0E02" w14:textId="3BAFF7A5" w:rsidR="00466E07" w:rsidRPr="00466E07" w:rsidRDefault="00466E07" w:rsidP="009103F5">
      <w:pPr>
        <w:numPr>
          <w:ilvl w:val="0"/>
          <w:numId w:val="5"/>
        </w:numPr>
        <w:spacing w:after="0" w:line="240" w:lineRule="auto"/>
      </w:pPr>
      <w:r w:rsidRPr="00466E07">
        <w:rPr>
          <w:b/>
          <w:bCs/>
        </w:rPr>
        <w:t>Cloud Security:</w:t>
      </w:r>
      <w:r w:rsidRPr="00466E07">
        <w:t xml:space="preserve"> Backup</w:t>
      </w:r>
    </w:p>
    <w:p w14:paraId="57123260" w14:textId="575C0674" w:rsidR="00466E07" w:rsidRPr="00466E07" w:rsidRDefault="00466E07" w:rsidP="009103F5">
      <w:pPr>
        <w:numPr>
          <w:ilvl w:val="0"/>
          <w:numId w:val="5"/>
        </w:numPr>
        <w:spacing w:after="0" w:line="240" w:lineRule="auto"/>
      </w:pPr>
      <w:r w:rsidRPr="00466E07">
        <w:rPr>
          <w:b/>
          <w:bCs/>
        </w:rPr>
        <w:t>Administrative Controls:</w:t>
      </w:r>
      <w:r w:rsidRPr="00466E07">
        <w:t xml:space="preserve"> Clean Desk Policy, </w:t>
      </w:r>
      <w:r w:rsidRPr="00466E07">
        <w:rPr>
          <w:cs/>
        </w:rPr>
        <w:t xml:space="preserve">การอบรม </w:t>
      </w:r>
      <w:r w:rsidRPr="00466E07">
        <w:t xml:space="preserve">PDPA </w:t>
      </w:r>
      <w:r w:rsidRPr="00466E07">
        <w:rPr>
          <w:cs/>
        </w:rPr>
        <w:t xml:space="preserve">และ </w:t>
      </w:r>
      <w:r w:rsidRPr="00466E07">
        <w:t xml:space="preserve">Cybersecurity </w:t>
      </w:r>
      <w:r w:rsidRPr="00466E07">
        <w:rPr>
          <w:cs/>
        </w:rPr>
        <w:t>ประจำปี</w:t>
      </w:r>
    </w:p>
    <w:p w14:paraId="702369EF" w14:textId="77777777" w:rsidR="00466E07" w:rsidRPr="00466E07" w:rsidRDefault="00466E07" w:rsidP="009103F5">
      <w:pPr>
        <w:numPr>
          <w:ilvl w:val="0"/>
          <w:numId w:val="5"/>
        </w:numPr>
        <w:spacing w:after="0" w:line="240" w:lineRule="auto"/>
      </w:pPr>
      <w:r w:rsidRPr="00466E07">
        <w:rPr>
          <w:b/>
          <w:bCs/>
        </w:rPr>
        <w:t>Incident Response:</w:t>
      </w:r>
      <w:r w:rsidRPr="00466E07">
        <w:t xml:space="preserve"> </w:t>
      </w:r>
      <w:r w:rsidRPr="00466E07">
        <w:rPr>
          <w:cs/>
        </w:rPr>
        <w:t xml:space="preserve">แจ้ง </w:t>
      </w:r>
      <w:r w:rsidRPr="00466E07">
        <w:t xml:space="preserve">DPO </w:t>
      </w:r>
      <w:r w:rsidRPr="00466E07">
        <w:rPr>
          <w:cs/>
        </w:rPr>
        <w:t xml:space="preserve">ภายใน </w:t>
      </w:r>
      <w:r w:rsidRPr="00466E07">
        <w:t xml:space="preserve">24 </w:t>
      </w:r>
      <w:r w:rsidRPr="00466E07">
        <w:rPr>
          <w:cs/>
        </w:rPr>
        <w:t xml:space="preserve">ชม. และแจ้งเจ้าของข้อมูลภายใน </w:t>
      </w:r>
      <w:r w:rsidRPr="00466E07">
        <w:t xml:space="preserve">72 </w:t>
      </w:r>
      <w:r w:rsidRPr="00466E07">
        <w:rPr>
          <w:cs/>
        </w:rPr>
        <w:t>ชม. หากเกิดการละเมิดข้อมูล (</w:t>
      </w:r>
      <w:r w:rsidRPr="00466E07">
        <w:t>Data Breach)</w:t>
      </w:r>
    </w:p>
    <w:p w14:paraId="19A3E698" w14:textId="72655AA6" w:rsidR="00466E07" w:rsidRDefault="00466E07" w:rsidP="0033756D">
      <w:pPr>
        <w:spacing w:after="0" w:line="240" w:lineRule="auto"/>
      </w:pPr>
    </w:p>
    <w:p w14:paraId="7F951886" w14:textId="77777777" w:rsidR="00226E71" w:rsidRDefault="00226E71" w:rsidP="0033756D">
      <w:pPr>
        <w:spacing w:after="0" w:line="240" w:lineRule="auto"/>
      </w:pPr>
    </w:p>
    <w:p w14:paraId="03778882" w14:textId="77777777" w:rsidR="00226E71" w:rsidRPr="00466E07" w:rsidRDefault="00226E71" w:rsidP="0033756D">
      <w:pPr>
        <w:spacing w:after="0" w:line="240" w:lineRule="auto"/>
      </w:pPr>
    </w:p>
    <w:p w14:paraId="6F6ADBC8" w14:textId="541B4378" w:rsidR="00226E71" w:rsidRPr="00466E07" w:rsidRDefault="00226E71" w:rsidP="00226E71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 xml:space="preserve">8. </w:t>
      </w:r>
      <w:r w:rsidRPr="00466E07">
        <w:rPr>
          <w:b/>
          <w:bCs/>
          <w:sz w:val="32"/>
          <w:szCs w:val="32"/>
          <w:cs/>
        </w:rPr>
        <w:t>การโอนข้อมูลไปต่างประเทศ (</w:t>
      </w:r>
      <w:r w:rsidRPr="00466E07">
        <w:rPr>
          <w:b/>
          <w:bCs/>
          <w:sz w:val="32"/>
          <w:szCs w:val="32"/>
        </w:rPr>
        <w:t>Cross-Border Data Transfer)</w:t>
      </w:r>
    </w:p>
    <w:p w14:paraId="717E7AE5" w14:textId="77777777" w:rsidR="00226E71" w:rsidRPr="00466E07" w:rsidRDefault="00226E71" w:rsidP="00226E71">
      <w:pPr>
        <w:spacing w:line="240" w:lineRule="auto"/>
      </w:pPr>
      <w:r w:rsidRPr="00466E07">
        <w:rPr>
          <w:cs/>
        </w:rPr>
        <w:t>หากมีการโอนข้อมูลส่วนบุคคลไปต่างประเทศ บริษัทจะดำเนินการเฉพาะเมื่อประเทศปลายทางมีมาตรการคุ้มครองข้อมูลที่เพียงพอ (</w:t>
      </w:r>
      <w:r w:rsidRPr="00466E07">
        <w:t xml:space="preserve">Adequacy) </w:t>
      </w:r>
      <w:r w:rsidRPr="00466E07">
        <w:rPr>
          <w:cs/>
        </w:rPr>
        <w:t>หรือมีข้อตกลงรับรองความคุ้มครองข้อมูล (</w:t>
      </w:r>
      <w:r w:rsidRPr="00466E07">
        <w:t xml:space="preserve">Standard Contractual Clauses: SCCs) </w:t>
      </w:r>
      <w:r w:rsidRPr="00466E07">
        <w:rPr>
          <w:cs/>
        </w:rPr>
        <w:t>ตามที่กฎหมายกำหนด</w:t>
      </w:r>
    </w:p>
    <w:p w14:paraId="1C3D8B1F" w14:textId="77777777" w:rsidR="00226E71" w:rsidRDefault="00226E71" w:rsidP="00226E71">
      <w:pPr>
        <w:spacing w:line="240" w:lineRule="auto"/>
      </w:pPr>
      <w:r w:rsidRPr="00466E07">
        <w:rPr>
          <w:cs/>
        </w:rPr>
        <w:t xml:space="preserve">กรณีใช้บริการ </w:t>
      </w:r>
      <w:r w:rsidRPr="00466E07">
        <w:t xml:space="preserve">Cloud </w:t>
      </w:r>
      <w:r w:rsidRPr="00466E07">
        <w:rPr>
          <w:cs/>
        </w:rPr>
        <w:t xml:space="preserve">หรือ </w:t>
      </w:r>
      <w:r w:rsidRPr="00466E07">
        <w:t xml:space="preserve">Backup Server </w:t>
      </w:r>
      <w:r w:rsidRPr="00466E07">
        <w:rPr>
          <w:cs/>
        </w:rPr>
        <w:t xml:space="preserve">ในต่างประเทศ (เช่น </w:t>
      </w:r>
      <w:r w:rsidRPr="00466E07">
        <w:t xml:space="preserve">Google Cloud) </w:t>
      </w:r>
      <w:r w:rsidRPr="00466E07">
        <w:rPr>
          <w:cs/>
        </w:rPr>
        <w:t xml:space="preserve">บริษัทจะทำสัญญา </w:t>
      </w:r>
      <w:r w:rsidRPr="00466E07">
        <w:t xml:space="preserve">Data Processing Agreement (DPA) </w:t>
      </w:r>
      <w:r w:rsidRPr="00466E07">
        <w:rPr>
          <w:cs/>
        </w:rPr>
        <w:t xml:space="preserve">เพื่อรับรองมาตรฐานการคุ้มครองข้อมูลให้สอดคล้องกับ </w:t>
      </w:r>
      <w:r w:rsidRPr="00466E07">
        <w:t>PDPA</w:t>
      </w:r>
    </w:p>
    <w:p w14:paraId="32402171" w14:textId="77777777" w:rsidR="00226E71" w:rsidRDefault="00226E71" w:rsidP="00296317">
      <w:pPr>
        <w:spacing w:after="0" w:line="240" w:lineRule="auto"/>
        <w:rPr>
          <w:b/>
          <w:bCs/>
          <w:sz w:val="32"/>
          <w:szCs w:val="32"/>
        </w:rPr>
      </w:pPr>
    </w:p>
    <w:p w14:paraId="3FD216EE" w14:textId="4A456612" w:rsidR="00466E07" w:rsidRPr="00466E07" w:rsidRDefault="00226E71" w:rsidP="0033756D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9.</w:t>
      </w:r>
      <w:r w:rsidR="00466E07" w:rsidRPr="00466E07">
        <w:rPr>
          <w:b/>
          <w:bCs/>
          <w:sz w:val="32"/>
          <w:szCs w:val="32"/>
        </w:rPr>
        <w:t xml:space="preserve"> </w:t>
      </w:r>
      <w:r w:rsidR="00466E07" w:rsidRPr="00466E07">
        <w:rPr>
          <w:b/>
          <w:bCs/>
          <w:sz w:val="32"/>
          <w:szCs w:val="32"/>
          <w:cs/>
        </w:rPr>
        <w:t>การแต่งตั้งเจ้าหน้าที่คุ้มครองข้อมูลส่วนบุคคล (</w:t>
      </w:r>
      <w:r w:rsidR="00466E07" w:rsidRPr="00466E07">
        <w:rPr>
          <w:b/>
          <w:bCs/>
          <w:sz w:val="32"/>
          <w:szCs w:val="32"/>
        </w:rPr>
        <w:t>Data Protection Officer: DPO)</w:t>
      </w:r>
    </w:p>
    <w:p w14:paraId="79C68DC3" w14:textId="77777777" w:rsidR="00466E07" w:rsidRPr="00466E07" w:rsidRDefault="00466E07" w:rsidP="0033756D">
      <w:pPr>
        <w:spacing w:line="240" w:lineRule="auto"/>
      </w:pPr>
      <w:r w:rsidRPr="00466E07">
        <w:rPr>
          <w:b/>
          <w:bCs/>
          <w:cs/>
        </w:rPr>
        <w:t>นโยบาย:</w:t>
      </w:r>
      <w:r w:rsidRPr="00466E07">
        <w:br/>
      </w:r>
      <w:r w:rsidRPr="00466E07">
        <w:rPr>
          <w:cs/>
        </w:rPr>
        <w:t xml:space="preserve">บริษัทได้แต่งตั้ง </w:t>
      </w:r>
      <w:r w:rsidRPr="00466E07">
        <w:t xml:space="preserve">DPO </w:t>
      </w:r>
      <w:r w:rsidRPr="00466E07">
        <w:rPr>
          <w:cs/>
        </w:rPr>
        <w:t xml:space="preserve">เพื่อกำกับดูแลการปฏิบัติตาม </w:t>
      </w:r>
      <w:r w:rsidRPr="00466E07">
        <w:t xml:space="preserve">PDPA </w:t>
      </w:r>
      <w:r w:rsidRPr="00466E07">
        <w:rPr>
          <w:cs/>
        </w:rPr>
        <w:t>ให้คำปรึกษา ประสานงานกับหน่วยงานกำกับ และตรวจติดตามการดำเนินการภายใน</w:t>
      </w:r>
    </w:p>
    <w:p w14:paraId="513961DB" w14:textId="77777777" w:rsidR="00466E07" w:rsidRPr="00466E07" w:rsidRDefault="00466E07" w:rsidP="0033756D">
      <w:pPr>
        <w:spacing w:after="0" w:line="240" w:lineRule="auto"/>
      </w:pPr>
      <w:r w:rsidRPr="00466E07">
        <w:rPr>
          <w:b/>
          <w:bCs/>
          <w:cs/>
        </w:rPr>
        <w:t xml:space="preserve">บทบาทหน้าที่ของ </w:t>
      </w:r>
      <w:r w:rsidRPr="00466E07">
        <w:rPr>
          <w:b/>
          <w:bCs/>
        </w:rPr>
        <w:t>DPO:</w:t>
      </w:r>
    </w:p>
    <w:p w14:paraId="216BFDAE" w14:textId="77777777" w:rsidR="00466E07" w:rsidRPr="00466E07" w:rsidRDefault="00466E07" w:rsidP="009103F5">
      <w:pPr>
        <w:numPr>
          <w:ilvl w:val="0"/>
          <w:numId w:val="6"/>
        </w:numPr>
        <w:spacing w:after="0" w:line="240" w:lineRule="auto"/>
      </w:pPr>
      <w:r w:rsidRPr="00466E07">
        <w:rPr>
          <w:cs/>
        </w:rPr>
        <w:t xml:space="preserve">ตรวจสอบความสอดคล้องของนโยบายและกระบวนการกับ </w:t>
      </w:r>
      <w:r w:rsidRPr="00466E07">
        <w:t>PDPA</w:t>
      </w:r>
    </w:p>
    <w:p w14:paraId="46EFBDFF" w14:textId="77777777" w:rsidR="00466E07" w:rsidRPr="00466E07" w:rsidRDefault="00466E07" w:rsidP="009103F5">
      <w:pPr>
        <w:numPr>
          <w:ilvl w:val="0"/>
          <w:numId w:val="6"/>
        </w:numPr>
        <w:spacing w:after="0" w:line="240" w:lineRule="auto"/>
      </w:pPr>
      <w:r w:rsidRPr="00466E07">
        <w:rPr>
          <w:cs/>
        </w:rPr>
        <w:t>ให้คำปรึกษาและดำเนินการประเมินผลกระทบด้านข้อมูลส่วนบุคคล (</w:t>
      </w:r>
      <w:r w:rsidRPr="00466E07">
        <w:t>DPIA)</w:t>
      </w:r>
    </w:p>
    <w:p w14:paraId="7658CBE8" w14:textId="74CB2FA8" w:rsidR="00466E07" w:rsidRPr="00466E07" w:rsidRDefault="00466E07" w:rsidP="009103F5">
      <w:pPr>
        <w:numPr>
          <w:ilvl w:val="0"/>
          <w:numId w:val="6"/>
        </w:numPr>
        <w:spacing w:after="0" w:line="240" w:lineRule="auto"/>
      </w:pPr>
      <w:r w:rsidRPr="00466E07">
        <w:rPr>
          <w:cs/>
        </w:rPr>
        <w:t xml:space="preserve">จัดทำและทบทวนบันทึกรายการประมวลผลข้อมูล </w:t>
      </w:r>
    </w:p>
    <w:p w14:paraId="47936F2E" w14:textId="77777777" w:rsidR="00466E07" w:rsidRPr="00466E07" w:rsidRDefault="00466E07" w:rsidP="009103F5">
      <w:pPr>
        <w:numPr>
          <w:ilvl w:val="0"/>
          <w:numId w:val="6"/>
        </w:numPr>
        <w:spacing w:after="0" w:line="240" w:lineRule="auto"/>
      </w:pPr>
      <w:r w:rsidRPr="00466E07">
        <w:rPr>
          <w:cs/>
        </w:rPr>
        <w:t>ประสานงานกับสำนักงานคณะกรรมการคุ้มครองข้อมูลส่วนบุคคล และตอบข้อร้องเรียน</w:t>
      </w:r>
    </w:p>
    <w:p w14:paraId="7E1D00C3" w14:textId="77777777" w:rsidR="00466E07" w:rsidRPr="00466E07" w:rsidRDefault="00466E07" w:rsidP="009103F5">
      <w:pPr>
        <w:numPr>
          <w:ilvl w:val="0"/>
          <w:numId w:val="6"/>
        </w:numPr>
        <w:spacing w:after="0" w:line="240" w:lineRule="auto"/>
      </w:pPr>
      <w:r w:rsidRPr="00466E07">
        <w:rPr>
          <w:cs/>
        </w:rPr>
        <w:t>รายงานผลต่อคณะกรรมการบริหารตามรอบระยะเวลา</w:t>
      </w:r>
    </w:p>
    <w:p w14:paraId="39B33CDD" w14:textId="77777777" w:rsidR="00466E07" w:rsidRPr="00466E07" w:rsidRDefault="00466E07" w:rsidP="0033756D">
      <w:pPr>
        <w:spacing w:before="240" w:after="0" w:line="240" w:lineRule="auto"/>
      </w:pPr>
      <w:r w:rsidRPr="00466E07">
        <w:rPr>
          <w:b/>
          <w:bCs/>
          <w:cs/>
        </w:rPr>
        <w:t xml:space="preserve">ช่องทางติดต่อ </w:t>
      </w:r>
      <w:r w:rsidRPr="00466E07">
        <w:rPr>
          <w:b/>
          <w:bCs/>
        </w:rPr>
        <w:t>DPO:</w:t>
      </w:r>
    </w:p>
    <w:p w14:paraId="2C32C639" w14:textId="6C4D26CF" w:rsidR="00466E07" w:rsidRPr="00466E07" w:rsidRDefault="00466E07" w:rsidP="009103F5">
      <w:pPr>
        <w:numPr>
          <w:ilvl w:val="0"/>
          <w:numId w:val="7"/>
        </w:numPr>
        <w:spacing w:after="0" w:line="240" w:lineRule="auto"/>
      </w:pPr>
      <w:r w:rsidRPr="00466E07">
        <w:rPr>
          <w:cs/>
        </w:rPr>
        <w:t>อีเมล:</w:t>
      </w:r>
      <w:r w:rsidRPr="00466E07">
        <w:t xml:space="preserve"> </w:t>
      </w:r>
      <w:r w:rsidR="00F44C58">
        <w:t>year@year.co.th</w:t>
      </w:r>
    </w:p>
    <w:p w14:paraId="32EB4DAD" w14:textId="2D454768" w:rsidR="00466E07" w:rsidRPr="00466E07" w:rsidRDefault="00466E07" w:rsidP="009103F5">
      <w:pPr>
        <w:numPr>
          <w:ilvl w:val="0"/>
          <w:numId w:val="7"/>
        </w:numPr>
        <w:spacing w:after="0" w:line="240" w:lineRule="auto"/>
      </w:pPr>
      <w:r w:rsidRPr="00466E07">
        <w:rPr>
          <w:cs/>
        </w:rPr>
        <w:t xml:space="preserve">โทรศัพท์: </w:t>
      </w:r>
      <w:r w:rsidRPr="00466E07">
        <w:t>02-</w:t>
      </w:r>
      <w:r w:rsidR="00F44C58">
        <w:t>2479820</w:t>
      </w:r>
      <w:r w:rsidRPr="00466E07">
        <w:t xml:space="preserve"> </w:t>
      </w:r>
      <w:r w:rsidRPr="00466E07">
        <w:rPr>
          <w:cs/>
        </w:rPr>
        <w:t xml:space="preserve">ต่อ </w:t>
      </w:r>
      <w:r w:rsidR="00A77622">
        <w:rPr>
          <w:rFonts w:hint="cs"/>
          <w:cs/>
        </w:rPr>
        <w:t>เจ้าหน้าที่คุ้มครองส่วนบุคคล (</w:t>
      </w:r>
      <w:r w:rsidRPr="00466E07">
        <w:t>DPO</w:t>
      </w:r>
      <w:r w:rsidR="00A77622">
        <w:rPr>
          <w:rFonts w:hint="cs"/>
          <w:cs/>
        </w:rPr>
        <w:t>)</w:t>
      </w:r>
    </w:p>
    <w:p w14:paraId="080FBEF1" w14:textId="77777777" w:rsidR="00466E07" w:rsidRPr="00466E07" w:rsidRDefault="00466E07" w:rsidP="009103F5">
      <w:pPr>
        <w:numPr>
          <w:ilvl w:val="0"/>
          <w:numId w:val="7"/>
        </w:numPr>
        <w:spacing w:after="0" w:line="240" w:lineRule="auto"/>
      </w:pPr>
      <w:r w:rsidRPr="00466E07">
        <w:rPr>
          <w:cs/>
        </w:rPr>
        <w:t xml:space="preserve">ไปรษณีย์: ฝ่าย </w:t>
      </w:r>
      <w:r w:rsidRPr="00466E07">
        <w:t xml:space="preserve">DPO </w:t>
      </w:r>
      <w:r w:rsidRPr="00466E07">
        <w:rPr>
          <w:cs/>
        </w:rPr>
        <w:t>บริษัท เยียร์ แอพไพรซัล จำกัด (</w:t>
      </w:r>
      <w:r w:rsidRPr="00466E07">
        <w:t xml:space="preserve">47 </w:t>
      </w:r>
      <w:r w:rsidRPr="00466E07">
        <w:rPr>
          <w:cs/>
        </w:rPr>
        <w:t xml:space="preserve">ถนนพระราม </w:t>
      </w:r>
      <w:r w:rsidRPr="00466E07">
        <w:t xml:space="preserve">9 </w:t>
      </w:r>
      <w:r w:rsidRPr="00466E07">
        <w:rPr>
          <w:cs/>
        </w:rPr>
        <w:t xml:space="preserve">แขวงห้วยขวาง กรุงเทพฯ </w:t>
      </w:r>
      <w:r w:rsidRPr="00466E07">
        <w:t>10310)</w:t>
      </w:r>
    </w:p>
    <w:p w14:paraId="38BD4356" w14:textId="77777777" w:rsidR="00226E71" w:rsidRDefault="00226E71" w:rsidP="00296317">
      <w:pPr>
        <w:spacing w:after="0" w:line="240" w:lineRule="auto"/>
        <w:rPr>
          <w:b/>
          <w:bCs/>
          <w:sz w:val="32"/>
          <w:szCs w:val="32"/>
        </w:rPr>
      </w:pPr>
    </w:p>
    <w:p w14:paraId="7046DB27" w14:textId="7896D558" w:rsidR="00466E07" w:rsidRPr="00466E07" w:rsidRDefault="00226E71" w:rsidP="0033756D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1</w:t>
      </w:r>
      <w:r w:rsidR="00B63515">
        <w:rPr>
          <w:rFonts w:hint="cs"/>
          <w:b/>
          <w:bCs/>
          <w:sz w:val="32"/>
          <w:szCs w:val="32"/>
          <w:cs/>
        </w:rPr>
        <w:t>0</w:t>
      </w:r>
      <w:r>
        <w:rPr>
          <w:rFonts w:hint="cs"/>
          <w:b/>
          <w:bCs/>
          <w:sz w:val="32"/>
          <w:szCs w:val="32"/>
          <w:cs/>
        </w:rPr>
        <w:t>.</w:t>
      </w:r>
      <w:r w:rsidR="00466E07" w:rsidRPr="00466E07">
        <w:rPr>
          <w:b/>
          <w:bCs/>
          <w:sz w:val="32"/>
          <w:szCs w:val="32"/>
        </w:rPr>
        <w:t xml:space="preserve"> </w:t>
      </w:r>
      <w:r w:rsidR="00466E07" w:rsidRPr="00466E07">
        <w:rPr>
          <w:b/>
          <w:bCs/>
          <w:sz w:val="32"/>
          <w:szCs w:val="32"/>
          <w:cs/>
        </w:rPr>
        <w:t>สิทธิของเจ้าของข้อมูลส่วนบุคคล (</w:t>
      </w:r>
      <w:r w:rsidR="00466E07" w:rsidRPr="00466E07">
        <w:rPr>
          <w:b/>
          <w:bCs/>
          <w:sz w:val="32"/>
          <w:szCs w:val="32"/>
        </w:rPr>
        <w:t>Data Subject Rights)</w:t>
      </w:r>
    </w:p>
    <w:p w14:paraId="69525802" w14:textId="77777777" w:rsidR="00466E07" w:rsidRPr="00466E07" w:rsidRDefault="00466E07" w:rsidP="0033756D">
      <w:pPr>
        <w:spacing w:after="0" w:line="240" w:lineRule="auto"/>
      </w:pPr>
      <w:r w:rsidRPr="00466E07">
        <w:rPr>
          <w:cs/>
        </w:rPr>
        <w:t xml:space="preserve">บริษัทรับรองสิทธิของเจ้าของข้อมูลตาม </w:t>
      </w:r>
      <w:r w:rsidRPr="00466E07">
        <w:t xml:space="preserve">PDPA </w:t>
      </w:r>
      <w:r w:rsidRPr="00466E07">
        <w:rPr>
          <w:cs/>
        </w:rPr>
        <w:t>ได้แก่</w:t>
      </w:r>
    </w:p>
    <w:p w14:paraId="170733D9" w14:textId="77777777" w:rsidR="00466E07" w:rsidRPr="00466E07" w:rsidRDefault="00466E07" w:rsidP="009103F5">
      <w:pPr>
        <w:numPr>
          <w:ilvl w:val="0"/>
          <w:numId w:val="8"/>
        </w:numPr>
        <w:spacing w:after="0" w:line="240" w:lineRule="auto"/>
      </w:pPr>
      <w:r w:rsidRPr="00466E07">
        <w:rPr>
          <w:cs/>
        </w:rPr>
        <w:t>สิทธิขอรับสำเนาข้อมูล (</w:t>
      </w:r>
      <w:r w:rsidRPr="00466E07">
        <w:t>Right of Access)</w:t>
      </w:r>
    </w:p>
    <w:p w14:paraId="0A5CCD9F" w14:textId="77777777" w:rsidR="00466E07" w:rsidRPr="00466E07" w:rsidRDefault="00466E07" w:rsidP="009103F5">
      <w:pPr>
        <w:numPr>
          <w:ilvl w:val="0"/>
          <w:numId w:val="8"/>
        </w:numPr>
        <w:spacing w:after="0" w:line="240" w:lineRule="auto"/>
      </w:pPr>
      <w:r w:rsidRPr="00466E07">
        <w:rPr>
          <w:cs/>
        </w:rPr>
        <w:t>สิทธิขอแก้ไขข้อมูล (</w:t>
      </w:r>
      <w:r w:rsidRPr="00466E07">
        <w:t>Right to Rectification)</w:t>
      </w:r>
    </w:p>
    <w:p w14:paraId="254912AC" w14:textId="77777777" w:rsidR="00466E07" w:rsidRPr="00466E07" w:rsidRDefault="00466E07" w:rsidP="009103F5">
      <w:pPr>
        <w:numPr>
          <w:ilvl w:val="0"/>
          <w:numId w:val="8"/>
        </w:numPr>
        <w:spacing w:after="0" w:line="240" w:lineRule="auto"/>
      </w:pPr>
      <w:r w:rsidRPr="00466E07">
        <w:rPr>
          <w:cs/>
        </w:rPr>
        <w:t>สิทธิขอให้ลบหรือทำลายข้อมูล (</w:t>
      </w:r>
      <w:r w:rsidRPr="00466E07">
        <w:t>Right to Erasure)</w:t>
      </w:r>
    </w:p>
    <w:p w14:paraId="7F5E1604" w14:textId="77777777" w:rsidR="00466E07" w:rsidRPr="00466E07" w:rsidRDefault="00466E07" w:rsidP="009103F5">
      <w:pPr>
        <w:numPr>
          <w:ilvl w:val="0"/>
          <w:numId w:val="8"/>
        </w:numPr>
        <w:spacing w:after="0" w:line="240" w:lineRule="auto"/>
      </w:pPr>
      <w:r w:rsidRPr="00466E07">
        <w:rPr>
          <w:cs/>
        </w:rPr>
        <w:t>สิทธิคัดค้านหรือจำกัดการประมวลผล (</w:t>
      </w:r>
      <w:r w:rsidRPr="00466E07">
        <w:t>Right to Object / Restrict)</w:t>
      </w:r>
    </w:p>
    <w:p w14:paraId="577F86DF" w14:textId="77777777" w:rsidR="00466E07" w:rsidRPr="00466E07" w:rsidRDefault="00466E07" w:rsidP="009103F5">
      <w:pPr>
        <w:numPr>
          <w:ilvl w:val="0"/>
          <w:numId w:val="8"/>
        </w:numPr>
        <w:spacing w:after="0" w:line="240" w:lineRule="auto"/>
      </w:pPr>
      <w:r w:rsidRPr="00466E07">
        <w:rPr>
          <w:cs/>
        </w:rPr>
        <w:t>สิทธิถอนความยินยอม (</w:t>
      </w:r>
      <w:r w:rsidRPr="00466E07">
        <w:t>Right to Withdraw Consent)</w:t>
      </w:r>
    </w:p>
    <w:p w14:paraId="317D735B" w14:textId="77777777" w:rsidR="00F44C58" w:rsidRDefault="00F44C58" w:rsidP="0033756D">
      <w:pPr>
        <w:spacing w:after="0" w:line="240" w:lineRule="auto"/>
        <w:rPr>
          <w:b/>
          <w:bCs/>
        </w:rPr>
      </w:pPr>
    </w:p>
    <w:p w14:paraId="357CC039" w14:textId="77777777" w:rsidR="00296317" w:rsidRDefault="00296317" w:rsidP="0033756D">
      <w:pPr>
        <w:spacing w:after="0" w:line="240" w:lineRule="auto"/>
        <w:rPr>
          <w:b/>
          <w:bCs/>
        </w:rPr>
      </w:pPr>
    </w:p>
    <w:p w14:paraId="4A374463" w14:textId="77777777" w:rsidR="00B63515" w:rsidRDefault="00B63515" w:rsidP="0033756D">
      <w:pPr>
        <w:spacing w:after="0" w:line="240" w:lineRule="auto"/>
        <w:rPr>
          <w:b/>
          <w:bCs/>
        </w:rPr>
      </w:pPr>
    </w:p>
    <w:p w14:paraId="5CAD5FF3" w14:textId="77777777" w:rsidR="00B63515" w:rsidRDefault="00B63515" w:rsidP="0033756D">
      <w:pPr>
        <w:spacing w:after="0" w:line="240" w:lineRule="auto"/>
        <w:rPr>
          <w:b/>
          <w:bCs/>
        </w:rPr>
      </w:pPr>
    </w:p>
    <w:p w14:paraId="6845F0F1" w14:textId="71FDE84C" w:rsidR="00466E07" w:rsidRPr="00466E07" w:rsidRDefault="00226E71" w:rsidP="0033756D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1</w:t>
      </w:r>
      <w:r w:rsidR="00B63515">
        <w:rPr>
          <w:rFonts w:hint="cs"/>
          <w:b/>
          <w:bCs/>
          <w:sz w:val="32"/>
          <w:szCs w:val="32"/>
          <w:cs/>
        </w:rPr>
        <w:t>1</w:t>
      </w:r>
      <w:r>
        <w:rPr>
          <w:rFonts w:hint="cs"/>
          <w:b/>
          <w:bCs/>
          <w:sz w:val="32"/>
          <w:szCs w:val="32"/>
          <w:cs/>
        </w:rPr>
        <w:t>.</w:t>
      </w:r>
      <w:r w:rsidR="00466E07" w:rsidRPr="00466E07">
        <w:rPr>
          <w:b/>
          <w:bCs/>
          <w:sz w:val="32"/>
          <w:szCs w:val="32"/>
        </w:rPr>
        <w:t xml:space="preserve"> </w:t>
      </w:r>
      <w:r w:rsidR="00466E07" w:rsidRPr="00466E07">
        <w:rPr>
          <w:b/>
          <w:bCs/>
          <w:sz w:val="32"/>
          <w:szCs w:val="32"/>
          <w:cs/>
        </w:rPr>
        <w:t>การใช้สิทธิของเจ้าของข้อมูลและกระบวนการรับคำร้อง (</w:t>
      </w:r>
      <w:r w:rsidR="00466E07" w:rsidRPr="00466E07">
        <w:rPr>
          <w:b/>
          <w:bCs/>
          <w:sz w:val="32"/>
          <w:szCs w:val="32"/>
        </w:rPr>
        <w:t>Data Subject Request Procedure)</w:t>
      </w:r>
    </w:p>
    <w:p w14:paraId="5E3941FD" w14:textId="77777777" w:rsidR="00466E07" w:rsidRPr="00466E07" w:rsidRDefault="00466E07" w:rsidP="0033756D">
      <w:pPr>
        <w:spacing w:line="240" w:lineRule="auto"/>
      </w:pPr>
      <w:r w:rsidRPr="00466E07">
        <w:rPr>
          <w:cs/>
        </w:rPr>
        <w:t xml:space="preserve">บริษัทได้จัดทำแบบฟอร์มและช่องทางให้เจ้าของข้อมูลสามารถใช้สิทธิตาม </w:t>
      </w:r>
      <w:r w:rsidRPr="00466E07">
        <w:t xml:space="preserve">PDPA </w:t>
      </w:r>
      <w:r w:rsidRPr="00466E07">
        <w:rPr>
          <w:cs/>
        </w:rPr>
        <w:t>ได้ โดยจะตอบกลับภายใน</w:t>
      </w:r>
      <w:r w:rsidRPr="00466E07">
        <w:t xml:space="preserve"> </w:t>
      </w:r>
      <w:r w:rsidRPr="00466E07">
        <w:rPr>
          <w:b/>
          <w:bCs/>
        </w:rPr>
        <w:t xml:space="preserve">30 </w:t>
      </w:r>
      <w:r w:rsidRPr="00466E07">
        <w:rPr>
          <w:b/>
          <w:bCs/>
          <w:cs/>
        </w:rPr>
        <w:t>วัน</w:t>
      </w:r>
      <w:r w:rsidRPr="00466E07">
        <w:t xml:space="preserve"> </w:t>
      </w:r>
      <w:r w:rsidRPr="00466E07">
        <w:rPr>
          <w:cs/>
        </w:rPr>
        <w:t>นับจากวันที่ได้รับคำร้อง พร้อมบันทึกการดำเนินการอย่างโปร่งใสและตรวจสอบได้</w:t>
      </w:r>
    </w:p>
    <w:p w14:paraId="55A56B17" w14:textId="77777777" w:rsidR="00466E07" w:rsidRPr="00466E07" w:rsidRDefault="00466E07" w:rsidP="0033756D">
      <w:pPr>
        <w:spacing w:after="0" w:line="240" w:lineRule="auto"/>
      </w:pPr>
      <w:r w:rsidRPr="00466E07">
        <w:rPr>
          <w:b/>
          <w:bCs/>
          <w:cs/>
        </w:rPr>
        <w:t>แนวปฏิบัติ:</w:t>
      </w:r>
    </w:p>
    <w:p w14:paraId="460A2593" w14:textId="77777777" w:rsidR="00466E07" w:rsidRPr="00466E07" w:rsidRDefault="00466E07" w:rsidP="009103F5">
      <w:pPr>
        <w:numPr>
          <w:ilvl w:val="0"/>
          <w:numId w:val="10"/>
        </w:numPr>
        <w:spacing w:after="0" w:line="240" w:lineRule="auto"/>
      </w:pPr>
      <w:r w:rsidRPr="00466E07">
        <w:rPr>
          <w:cs/>
        </w:rPr>
        <w:t xml:space="preserve">จัดทำ </w:t>
      </w:r>
      <w:r w:rsidRPr="00466E07">
        <w:t xml:space="preserve">DSR Form </w:t>
      </w:r>
      <w:r w:rsidRPr="00466E07">
        <w:rPr>
          <w:cs/>
        </w:rPr>
        <w:t>สำหรับการขอใช้สิทธิ</w:t>
      </w:r>
    </w:p>
    <w:p w14:paraId="0E50588A" w14:textId="77777777" w:rsidR="00466E07" w:rsidRPr="00466E07" w:rsidRDefault="00466E07" w:rsidP="009103F5">
      <w:pPr>
        <w:numPr>
          <w:ilvl w:val="0"/>
          <w:numId w:val="10"/>
        </w:numPr>
        <w:spacing w:after="0" w:line="240" w:lineRule="auto"/>
      </w:pPr>
      <w:r w:rsidRPr="00466E07">
        <w:rPr>
          <w:cs/>
        </w:rPr>
        <w:t>ตรวจสอบตัวตนของผู้ร้องก่อนดำเนินการ</w:t>
      </w:r>
    </w:p>
    <w:p w14:paraId="3B615B55" w14:textId="77777777" w:rsidR="00466E07" w:rsidRPr="00466E07" w:rsidRDefault="00466E07" w:rsidP="009103F5">
      <w:pPr>
        <w:numPr>
          <w:ilvl w:val="0"/>
          <w:numId w:val="10"/>
        </w:numPr>
        <w:spacing w:after="0" w:line="240" w:lineRule="auto"/>
      </w:pPr>
      <w:r w:rsidRPr="00466E07">
        <w:rPr>
          <w:cs/>
        </w:rPr>
        <w:t>จัดทำบันทึกคำร้องและผลการดำเนินการ (</w:t>
      </w:r>
      <w:r w:rsidRPr="00466E07">
        <w:t>Request Log)</w:t>
      </w:r>
    </w:p>
    <w:p w14:paraId="477E7B2D" w14:textId="61324B61" w:rsidR="00226E71" w:rsidRPr="00B63515" w:rsidRDefault="00B63515" w:rsidP="009103F5">
      <w:pPr>
        <w:pStyle w:val="ListParagraph"/>
        <w:numPr>
          <w:ilvl w:val="0"/>
          <w:numId w:val="10"/>
        </w:numPr>
        <w:spacing w:after="0" w:line="240" w:lineRule="auto"/>
        <w:rPr>
          <w:szCs w:val="30"/>
        </w:rPr>
      </w:pPr>
      <w:r>
        <w:rPr>
          <w:rFonts w:hint="cs"/>
          <w:szCs w:val="30"/>
          <w:cs/>
        </w:rPr>
        <w:t>เจ้าของข้อมูลที่</w:t>
      </w:r>
      <w:r w:rsidR="00226E71" w:rsidRPr="00B63515">
        <w:rPr>
          <w:szCs w:val="30"/>
          <w:cs/>
        </w:rPr>
        <w:t xml:space="preserve">ประสงค์ใช้สิทธิตาม </w:t>
      </w:r>
      <w:r w:rsidR="00226E71" w:rsidRPr="00B63515">
        <w:rPr>
          <w:szCs w:val="30"/>
        </w:rPr>
        <w:t xml:space="preserve">PDPA </w:t>
      </w:r>
      <w:r w:rsidR="00226E71" w:rsidRPr="00B63515">
        <w:rPr>
          <w:szCs w:val="30"/>
          <w:cs/>
        </w:rPr>
        <w:t xml:space="preserve">หรือสอบถามข้อมูลเพิ่มเติม สามารถติดต่อ </w:t>
      </w:r>
      <w:r w:rsidR="00226E71" w:rsidRPr="00B63515">
        <w:rPr>
          <w:szCs w:val="30"/>
        </w:rPr>
        <w:t xml:space="preserve">DPO </w:t>
      </w:r>
      <w:r w:rsidR="00226E71" w:rsidRPr="00B63515">
        <w:rPr>
          <w:szCs w:val="30"/>
          <w:cs/>
        </w:rPr>
        <w:t>ได้ผ่านช่องทางที่บริษัทกำหนด</w:t>
      </w:r>
    </w:p>
    <w:p w14:paraId="7533A70B" w14:textId="77777777" w:rsidR="00E70D52" w:rsidRPr="00466E07" w:rsidRDefault="00E70D52" w:rsidP="0033756D">
      <w:pPr>
        <w:spacing w:after="0" w:line="240" w:lineRule="auto"/>
      </w:pPr>
    </w:p>
    <w:p w14:paraId="7E0CCC1B" w14:textId="1E43547B" w:rsidR="00466E07" w:rsidRPr="00466E07" w:rsidRDefault="00226E71" w:rsidP="0033756D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1</w:t>
      </w:r>
      <w:r w:rsidR="00B63515">
        <w:rPr>
          <w:rFonts w:hint="cs"/>
          <w:b/>
          <w:bCs/>
          <w:sz w:val="32"/>
          <w:szCs w:val="32"/>
          <w:cs/>
        </w:rPr>
        <w:t>2</w:t>
      </w:r>
      <w:r>
        <w:rPr>
          <w:rFonts w:hint="cs"/>
          <w:b/>
          <w:bCs/>
          <w:sz w:val="32"/>
          <w:szCs w:val="32"/>
          <w:cs/>
        </w:rPr>
        <w:t>.</w:t>
      </w:r>
      <w:r w:rsidR="00466E07" w:rsidRPr="00466E07">
        <w:rPr>
          <w:b/>
          <w:bCs/>
          <w:sz w:val="32"/>
          <w:szCs w:val="32"/>
        </w:rPr>
        <w:t xml:space="preserve"> </w:t>
      </w:r>
      <w:r w:rsidR="00466E07" w:rsidRPr="00466E07">
        <w:rPr>
          <w:b/>
          <w:bCs/>
          <w:sz w:val="32"/>
          <w:szCs w:val="32"/>
          <w:cs/>
        </w:rPr>
        <w:t>การบริหารจัดการเหตุละเมิดข้อมูล (</w:t>
      </w:r>
      <w:r w:rsidR="00466E07" w:rsidRPr="00466E07">
        <w:rPr>
          <w:b/>
          <w:bCs/>
          <w:sz w:val="32"/>
          <w:szCs w:val="32"/>
        </w:rPr>
        <w:t>Data Breach Management)</w:t>
      </w:r>
    </w:p>
    <w:p w14:paraId="4BFF144E" w14:textId="77777777" w:rsidR="00466E07" w:rsidRPr="00466E07" w:rsidRDefault="00466E07" w:rsidP="0033756D">
      <w:pPr>
        <w:spacing w:line="240" w:lineRule="auto"/>
      </w:pPr>
      <w:r w:rsidRPr="00466E07">
        <w:rPr>
          <w:cs/>
        </w:rPr>
        <w:t>บริษัทมีแผนตอบสนองเหตุละเมิดข้อมูล (</w:t>
      </w:r>
      <w:r w:rsidRPr="00466E07">
        <w:t xml:space="preserve">Data Breach Response Plan) </w:t>
      </w:r>
      <w:r w:rsidRPr="00466E07">
        <w:rPr>
          <w:cs/>
        </w:rPr>
        <w:t xml:space="preserve">โดยกำหนดให้แจ้ง </w:t>
      </w:r>
      <w:r w:rsidRPr="00466E07">
        <w:t xml:space="preserve">DPO </w:t>
      </w:r>
      <w:r w:rsidRPr="00466E07">
        <w:rPr>
          <w:cs/>
        </w:rPr>
        <w:t>ภายใน</w:t>
      </w:r>
      <w:r w:rsidRPr="00466E07">
        <w:t xml:space="preserve"> </w:t>
      </w:r>
      <w:r w:rsidRPr="00466E07">
        <w:rPr>
          <w:b/>
          <w:bCs/>
        </w:rPr>
        <w:t xml:space="preserve">24 </w:t>
      </w:r>
      <w:r w:rsidRPr="00466E07">
        <w:rPr>
          <w:b/>
          <w:bCs/>
          <w:cs/>
        </w:rPr>
        <w:t>ชั่วโมง</w:t>
      </w:r>
      <w:r w:rsidRPr="00466E07">
        <w:t xml:space="preserve"> </w:t>
      </w:r>
      <w:r w:rsidRPr="00466E07">
        <w:rPr>
          <w:cs/>
        </w:rPr>
        <w:t>และแจ้งสำนักงานคณะกรรมการคุ้มครองข้อมูลส่วนบุคคลภายใน</w:t>
      </w:r>
      <w:r w:rsidRPr="00466E07">
        <w:t xml:space="preserve"> </w:t>
      </w:r>
      <w:r w:rsidRPr="00466E07">
        <w:rPr>
          <w:b/>
          <w:bCs/>
        </w:rPr>
        <w:t xml:space="preserve">72 </w:t>
      </w:r>
      <w:r w:rsidRPr="00466E07">
        <w:rPr>
          <w:b/>
          <w:bCs/>
          <w:cs/>
        </w:rPr>
        <w:t>ชั่วโมง</w:t>
      </w:r>
      <w:r w:rsidRPr="00466E07">
        <w:t xml:space="preserve"> </w:t>
      </w:r>
      <w:r w:rsidRPr="00466E07">
        <w:rPr>
          <w:cs/>
        </w:rPr>
        <w:t>เมื่อพบการละเมิดที่อาจกระทบสิทธิของเจ้าของข้อมูล</w:t>
      </w:r>
    </w:p>
    <w:p w14:paraId="13BACEC7" w14:textId="77777777" w:rsidR="00466E07" w:rsidRPr="00466E07" w:rsidRDefault="00466E07" w:rsidP="0033756D">
      <w:pPr>
        <w:spacing w:after="0" w:line="240" w:lineRule="auto"/>
      </w:pPr>
      <w:r w:rsidRPr="00466E07">
        <w:rPr>
          <w:b/>
          <w:bCs/>
          <w:cs/>
        </w:rPr>
        <w:t>ประกอบด้วย:</w:t>
      </w:r>
    </w:p>
    <w:p w14:paraId="009B64FD" w14:textId="596B33CF" w:rsidR="00466E07" w:rsidRPr="00466E07" w:rsidRDefault="00466E07" w:rsidP="009103F5">
      <w:pPr>
        <w:numPr>
          <w:ilvl w:val="0"/>
          <w:numId w:val="11"/>
        </w:numPr>
        <w:spacing w:after="0" w:line="240" w:lineRule="auto"/>
      </w:pPr>
      <w:r w:rsidRPr="00466E07">
        <w:rPr>
          <w:cs/>
        </w:rPr>
        <w:t xml:space="preserve">นิยาม </w:t>
      </w:r>
      <w:r w:rsidRPr="00466E07">
        <w:t xml:space="preserve">Data Breach </w:t>
      </w:r>
      <w:r w:rsidR="00F44C58">
        <w:rPr>
          <w:rFonts w:hint="cs"/>
          <w:cs/>
        </w:rPr>
        <w:t xml:space="preserve"> </w:t>
      </w:r>
      <w:r w:rsidRPr="00466E07">
        <w:rPr>
          <w:cs/>
        </w:rPr>
        <w:t>เช่น การรั่วไหล การเข้าถึงโดยไม่ได้รับอนุญาต การสูญหายของข้อมูล</w:t>
      </w:r>
    </w:p>
    <w:p w14:paraId="647DF654" w14:textId="77777777" w:rsidR="00466E07" w:rsidRPr="00466E07" w:rsidRDefault="00466E07" w:rsidP="009103F5">
      <w:pPr>
        <w:numPr>
          <w:ilvl w:val="0"/>
          <w:numId w:val="11"/>
        </w:numPr>
        <w:spacing w:after="0" w:line="240" w:lineRule="auto"/>
      </w:pPr>
      <w:r w:rsidRPr="00466E07">
        <w:rPr>
          <w:cs/>
        </w:rPr>
        <w:t xml:space="preserve">ขั้นตอนการรายงานและการจัดทำ </w:t>
      </w:r>
      <w:r w:rsidRPr="00466E07">
        <w:t>Incident Report</w:t>
      </w:r>
    </w:p>
    <w:p w14:paraId="4F5FEC1A" w14:textId="77777777" w:rsidR="00466E07" w:rsidRPr="00466E07" w:rsidRDefault="00466E07" w:rsidP="009103F5">
      <w:pPr>
        <w:numPr>
          <w:ilvl w:val="0"/>
          <w:numId w:val="11"/>
        </w:numPr>
        <w:spacing w:after="0" w:line="240" w:lineRule="auto"/>
      </w:pPr>
      <w:r w:rsidRPr="00466E07">
        <w:rPr>
          <w:cs/>
        </w:rPr>
        <w:t>การวิเคราะห์และทบทวนหลังเหตุการณ์ (</w:t>
      </w:r>
      <w:r w:rsidRPr="00466E07">
        <w:t>Post-Incident Review)</w:t>
      </w:r>
    </w:p>
    <w:p w14:paraId="6BB32962" w14:textId="77777777" w:rsidR="00B63515" w:rsidRDefault="00B63515" w:rsidP="0033756D">
      <w:pPr>
        <w:spacing w:line="240" w:lineRule="auto"/>
      </w:pPr>
    </w:p>
    <w:p w14:paraId="463B4A5F" w14:textId="1045FE5A" w:rsidR="00B63515" w:rsidRPr="00466E07" w:rsidRDefault="00B63515" w:rsidP="00B63515">
      <w:pPr>
        <w:spacing w:after="0"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13.</w:t>
      </w:r>
      <w:r w:rsidRPr="00466E07">
        <w:rPr>
          <w:b/>
          <w:bCs/>
          <w:sz w:val="32"/>
          <w:szCs w:val="32"/>
        </w:rPr>
        <w:t xml:space="preserve"> </w:t>
      </w:r>
      <w:r w:rsidRPr="00466E07">
        <w:rPr>
          <w:b/>
          <w:bCs/>
          <w:sz w:val="32"/>
          <w:szCs w:val="32"/>
          <w:cs/>
        </w:rPr>
        <w:t>ความรับผิดรับชอบและการกำกับดูแล (</w:t>
      </w:r>
      <w:r w:rsidRPr="00466E07">
        <w:rPr>
          <w:b/>
          <w:bCs/>
          <w:sz w:val="32"/>
          <w:szCs w:val="32"/>
        </w:rPr>
        <w:t>Accountability &amp; Governance)</w:t>
      </w:r>
    </w:p>
    <w:p w14:paraId="6BA102B0" w14:textId="77777777" w:rsidR="00B63515" w:rsidRPr="00466E07" w:rsidRDefault="00B63515" w:rsidP="009103F5">
      <w:pPr>
        <w:numPr>
          <w:ilvl w:val="0"/>
          <w:numId w:val="9"/>
        </w:numPr>
        <w:spacing w:after="0" w:line="240" w:lineRule="auto"/>
      </w:pPr>
      <w:r w:rsidRPr="00466E07">
        <w:rPr>
          <w:cs/>
        </w:rPr>
        <w:t>แต่งตั้งผู้รับผิดชอบข้อมูล (</w:t>
      </w:r>
      <w:r w:rsidRPr="00466E07">
        <w:t xml:space="preserve">Data Owner / Data Steward) </w:t>
      </w:r>
      <w:r w:rsidRPr="00466E07">
        <w:rPr>
          <w:cs/>
        </w:rPr>
        <w:t>ในแต่ละหน่วยงาน</w:t>
      </w:r>
    </w:p>
    <w:p w14:paraId="1AF11486" w14:textId="77777777" w:rsidR="00B63515" w:rsidRPr="00466E07" w:rsidRDefault="00B63515" w:rsidP="009103F5">
      <w:pPr>
        <w:numPr>
          <w:ilvl w:val="0"/>
          <w:numId w:val="9"/>
        </w:numPr>
        <w:spacing w:after="0" w:line="240" w:lineRule="auto"/>
      </w:pPr>
      <w:r w:rsidRPr="00466E07">
        <w:rPr>
          <w:cs/>
        </w:rPr>
        <w:t>จัดทำและบังคับใช้ระเบียบปฏิบัติ (</w:t>
      </w:r>
      <w:r w:rsidRPr="00466E07">
        <w:t xml:space="preserve">SOP) </w:t>
      </w:r>
      <w:r w:rsidRPr="00466E07">
        <w:rPr>
          <w:cs/>
        </w:rPr>
        <w:t xml:space="preserve">เช่น </w:t>
      </w:r>
      <w:r w:rsidRPr="00466E07">
        <w:t>Data Classification, Retention, Breach Response</w:t>
      </w:r>
    </w:p>
    <w:p w14:paraId="2DAD1273" w14:textId="77777777" w:rsidR="00B63515" w:rsidRPr="00466E07" w:rsidRDefault="00B63515" w:rsidP="009103F5">
      <w:pPr>
        <w:numPr>
          <w:ilvl w:val="0"/>
          <w:numId w:val="9"/>
        </w:numPr>
        <w:spacing w:after="0" w:line="240" w:lineRule="auto"/>
      </w:pPr>
      <w:r w:rsidRPr="00466E07">
        <w:rPr>
          <w:cs/>
        </w:rPr>
        <w:t xml:space="preserve">ฝึกอบรม </w:t>
      </w:r>
      <w:r w:rsidRPr="00466E07">
        <w:t xml:space="preserve">PDPA </w:t>
      </w:r>
      <w:r w:rsidRPr="00466E07">
        <w:rPr>
          <w:cs/>
        </w:rPr>
        <w:t>ประจำปีแก่พนักงานทุกระดับ</w:t>
      </w:r>
    </w:p>
    <w:p w14:paraId="63A9A156" w14:textId="77777777" w:rsidR="00B63515" w:rsidRDefault="00B63515" w:rsidP="009103F5">
      <w:pPr>
        <w:numPr>
          <w:ilvl w:val="0"/>
          <w:numId w:val="13"/>
        </w:numPr>
        <w:spacing w:after="0" w:line="240" w:lineRule="auto"/>
      </w:pPr>
      <w:r w:rsidRPr="00466E07">
        <w:rPr>
          <w:cs/>
        </w:rPr>
        <w:t xml:space="preserve">ทบทวนนโยบายอย่างน้อยทุก </w:t>
      </w:r>
      <w:r w:rsidRPr="00466E07">
        <w:t xml:space="preserve">12–24 </w:t>
      </w:r>
      <w:r w:rsidRPr="00466E07">
        <w:rPr>
          <w:cs/>
        </w:rPr>
        <w:t>เดือน หรือเมื่อกฎหมายหรือบริบทเปลี่ยนแปลง</w:t>
      </w:r>
    </w:p>
    <w:p w14:paraId="7D9F5F18" w14:textId="77777777" w:rsidR="00B63515" w:rsidRPr="00226E71" w:rsidRDefault="00B63515" w:rsidP="009103F5">
      <w:pPr>
        <w:numPr>
          <w:ilvl w:val="0"/>
          <w:numId w:val="13"/>
        </w:numPr>
        <w:spacing w:after="0" w:line="240" w:lineRule="auto"/>
      </w:pPr>
      <w:r w:rsidRPr="00226E71">
        <w:rPr>
          <w:cs/>
        </w:rPr>
        <w:t>มุ่งสู่เป้าหมาย “</w:t>
      </w:r>
      <w:r w:rsidRPr="00226E71">
        <w:t xml:space="preserve">Zero Data Breach Organization” </w:t>
      </w:r>
      <w:r w:rsidRPr="00226E71">
        <w:rPr>
          <w:cs/>
        </w:rPr>
        <w:t>ภายใต้หลัก</w:t>
      </w:r>
      <w:r w:rsidRPr="00226E71">
        <w:t xml:space="preserve"> Data Privacy by Design &amp; by Default</w:t>
      </w:r>
    </w:p>
    <w:p w14:paraId="37BCAB2A" w14:textId="77777777" w:rsidR="00B63515" w:rsidRDefault="00B63515" w:rsidP="0033756D">
      <w:pPr>
        <w:spacing w:line="240" w:lineRule="auto"/>
      </w:pPr>
    </w:p>
    <w:p w14:paraId="2535C422" w14:textId="39178D5A" w:rsidR="00466E07" w:rsidRPr="00466E07" w:rsidRDefault="00226E71" w:rsidP="0033756D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cs/>
        </w:rPr>
        <w:t>14.</w:t>
      </w:r>
      <w:r w:rsidR="00466E07" w:rsidRPr="00466E07">
        <w:rPr>
          <w:b/>
          <w:bCs/>
          <w:sz w:val="32"/>
          <w:szCs w:val="32"/>
        </w:rPr>
        <w:t xml:space="preserve"> </w:t>
      </w:r>
      <w:r w:rsidR="00466E07" w:rsidRPr="00466E07">
        <w:rPr>
          <w:b/>
          <w:bCs/>
          <w:sz w:val="32"/>
          <w:szCs w:val="32"/>
          <w:cs/>
        </w:rPr>
        <w:t>การทบทวนและปรับปรุงนโยบาย (</w:t>
      </w:r>
      <w:r w:rsidR="00466E07" w:rsidRPr="00466E07">
        <w:rPr>
          <w:b/>
          <w:bCs/>
          <w:sz w:val="32"/>
          <w:szCs w:val="32"/>
        </w:rPr>
        <w:t>Policy Review &amp; Improvement)</w:t>
      </w:r>
    </w:p>
    <w:p w14:paraId="1AB20526" w14:textId="77777777" w:rsidR="00466E07" w:rsidRPr="00466E07" w:rsidRDefault="00466E07" w:rsidP="0033756D">
      <w:pPr>
        <w:spacing w:line="240" w:lineRule="auto"/>
      </w:pPr>
      <w:r w:rsidRPr="00466E07">
        <w:rPr>
          <w:cs/>
        </w:rPr>
        <w:t>บริษัทจะทบทวนและปรับปรุงนโยบายคุ้มครองข้อมูลส่วนบุคคลอย่างน้อย</w:t>
      </w:r>
      <w:r w:rsidRPr="00466E07">
        <w:t xml:space="preserve"> </w:t>
      </w:r>
      <w:r w:rsidRPr="00466E07">
        <w:rPr>
          <w:b/>
          <w:bCs/>
          <w:cs/>
        </w:rPr>
        <w:t>ปีละหนึ่งครั้ง</w:t>
      </w:r>
      <w:r w:rsidRPr="00466E07">
        <w:t xml:space="preserve"> </w:t>
      </w:r>
      <w:r w:rsidRPr="00466E07">
        <w:rPr>
          <w:cs/>
        </w:rPr>
        <w:t>หรือเมื่อมีกฎหมาย เทคโนโลยี หรือบริบทการดำเนินธุรกิจเปลี่ยนแปลง เพื่อให้มั่นใจว่านโยบายนี้มีประสิทธิภาพและสอดคล้องกับข้อกำหนดปัจจุบัน</w:t>
      </w:r>
    </w:p>
    <w:p w14:paraId="3A7C5082" w14:textId="77777777" w:rsidR="00466E07" w:rsidRPr="00466E07" w:rsidRDefault="00466E07" w:rsidP="0033756D">
      <w:pPr>
        <w:spacing w:after="0" w:line="240" w:lineRule="auto"/>
      </w:pPr>
      <w:r w:rsidRPr="00466E07">
        <w:rPr>
          <w:b/>
          <w:bCs/>
          <w:cs/>
        </w:rPr>
        <w:t>แนวปฏิบัติ:</w:t>
      </w:r>
    </w:p>
    <w:p w14:paraId="4E294C90" w14:textId="77777777" w:rsidR="00466E07" w:rsidRPr="00466E07" w:rsidRDefault="00466E07" w:rsidP="009103F5">
      <w:pPr>
        <w:numPr>
          <w:ilvl w:val="0"/>
          <w:numId w:val="12"/>
        </w:numPr>
        <w:spacing w:after="0" w:line="240" w:lineRule="auto"/>
      </w:pPr>
      <w:r w:rsidRPr="00466E07">
        <w:rPr>
          <w:cs/>
        </w:rPr>
        <w:t xml:space="preserve">กำหนดรอบทบทวนอย่างน้อยทุก </w:t>
      </w:r>
      <w:r w:rsidRPr="00466E07">
        <w:t xml:space="preserve">12 </w:t>
      </w:r>
      <w:r w:rsidRPr="00466E07">
        <w:rPr>
          <w:cs/>
        </w:rPr>
        <w:t>เดือน</w:t>
      </w:r>
    </w:p>
    <w:p w14:paraId="216B1924" w14:textId="77777777" w:rsidR="00466E07" w:rsidRPr="00466E07" w:rsidRDefault="00466E07" w:rsidP="009103F5">
      <w:pPr>
        <w:numPr>
          <w:ilvl w:val="0"/>
          <w:numId w:val="12"/>
        </w:numPr>
        <w:spacing w:after="0" w:line="240" w:lineRule="auto"/>
      </w:pPr>
      <w:r w:rsidRPr="00466E07">
        <w:t xml:space="preserve">DPO </w:t>
      </w:r>
      <w:r w:rsidRPr="00466E07">
        <w:rPr>
          <w:cs/>
        </w:rPr>
        <w:t>และคณะกรรมการบริหารร่วมพิจารณาทบทวน</w:t>
      </w:r>
    </w:p>
    <w:p w14:paraId="24B031FA" w14:textId="77777777" w:rsidR="00466E07" w:rsidRPr="00466E07" w:rsidRDefault="00466E07" w:rsidP="009103F5">
      <w:pPr>
        <w:numPr>
          <w:ilvl w:val="0"/>
          <w:numId w:val="12"/>
        </w:numPr>
        <w:spacing w:after="0" w:line="240" w:lineRule="auto"/>
      </w:pPr>
      <w:r w:rsidRPr="00466E07">
        <w:rPr>
          <w:cs/>
        </w:rPr>
        <w:t xml:space="preserve">บันทึกการปรับปรุงใน </w:t>
      </w:r>
      <w:r w:rsidRPr="00466E07">
        <w:t>Version Control / Revision Log</w:t>
      </w:r>
    </w:p>
    <w:p w14:paraId="167A0AA1" w14:textId="1DC34E0D" w:rsidR="00466E07" w:rsidRDefault="00466E07" w:rsidP="0033756D">
      <w:pPr>
        <w:spacing w:line="240" w:lineRule="auto"/>
      </w:pPr>
    </w:p>
    <w:p w14:paraId="7D25BBC7" w14:textId="77777777" w:rsidR="00B63515" w:rsidRPr="00DB2597" w:rsidRDefault="00B63515" w:rsidP="00B63515">
      <w:pPr>
        <w:spacing w:after="0" w:line="240" w:lineRule="auto"/>
        <w:rPr>
          <w:sz w:val="32"/>
          <w:szCs w:val="32"/>
        </w:rPr>
      </w:pPr>
      <w:r w:rsidRPr="00B63515">
        <w:rPr>
          <w:rFonts w:hint="cs"/>
          <w:b/>
          <w:bCs/>
          <w:sz w:val="32"/>
          <w:szCs w:val="32"/>
          <w:cs/>
        </w:rPr>
        <w:t xml:space="preserve">15. </w:t>
      </w:r>
      <w:r w:rsidRPr="00DB2597">
        <w:rPr>
          <w:b/>
          <w:bCs/>
          <w:sz w:val="32"/>
          <w:szCs w:val="32"/>
          <w:cs/>
        </w:rPr>
        <w:t>รายละเอียดข้อมูลเอกสาร</w:t>
      </w:r>
      <w:r w:rsidRPr="00B63515">
        <w:rPr>
          <w:b/>
          <w:bCs/>
          <w:sz w:val="32"/>
          <w:szCs w:val="32"/>
        </w:rPr>
        <w:t xml:space="preserve">  </w:t>
      </w:r>
      <w:r w:rsidRPr="00DB2597">
        <w:rPr>
          <w:b/>
          <w:bCs/>
          <w:sz w:val="32"/>
          <w:szCs w:val="32"/>
        </w:rPr>
        <w:t>(Document Control Information)</w:t>
      </w:r>
      <w:r w:rsidRPr="00DB2597">
        <w:rPr>
          <w:sz w:val="32"/>
          <w:szCs w:val="32"/>
        </w:rPr>
        <w:br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B63515" w:rsidRPr="00B63515" w14:paraId="7626EA73" w14:textId="77777777" w:rsidTr="00B63515">
        <w:tc>
          <w:tcPr>
            <w:tcW w:w="2547" w:type="dxa"/>
            <w:shd w:val="clear" w:color="auto" w:fill="D9D9D9" w:themeFill="background1" w:themeFillShade="D9"/>
            <w:hideMark/>
          </w:tcPr>
          <w:p w14:paraId="12489587" w14:textId="77777777" w:rsidR="00B63515" w:rsidRPr="00B63515" w:rsidRDefault="00B63515" w:rsidP="00B63515">
            <w:pPr>
              <w:spacing w:after="160"/>
              <w:rPr>
                <w:b/>
                <w:bCs/>
              </w:rPr>
            </w:pPr>
            <w:r w:rsidRPr="00B63515">
              <w:rPr>
                <w:b/>
                <w:bCs/>
                <w:cs/>
              </w:rPr>
              <w:t>รายการ</w:t>
            </w:r>
          </w:p>
        </w:tc>
        <w:tc>
          <w:tcPr>
            <w:tcW w:w="7654" w:type="dxa"/>
            <w:shd w:val="clear" w:color="auto" w:fill="D9D9D9" w:themeFill="background1" w:themeFillShade="D9"/>
            <w:hideMark/>
          </w:tcPr>
          <w:p w14:paraId="059D1478" w14:textId="77777777" w:rsidR="00B63515" w:rsidRPr="00B63515" w:rsidRDefault="00B63515" w:rsidP="00B63515">
            <w:pPr>
              <w:spacing w:after="160"/>
              <w:rPr>
                <w:b/>
                <w:bCs/>
              </w:rPr>
            </w:pPr>
            <w:r w:rsidRPr="00B63515">
              <w:rPr>
                <w:b/>
                <w:bCs/>
                <w:cs/>
              </w:rPr>
              <w:t>รายละเอียด</w:t>
            </w:r>
          </w:p>
        </w:tc>
      </w:tr>
      <w:tr w:rsidR="00B63515" w:rsidRPr="00B63515" w14:paraId="4766E381" w14:textId="77777777" w:rsidTr="00B63515">
        <w:tc>
          <w:tcPr>
            <w:tcW w:w="2547" w:type="dxa"/>
            <w:hideMark/>
          </w:tcPr>
          <w:p w14:paraId="4DFD3A15" w14:textId="77777777" w:rsidR="00B63515" w:rsidRPr="00B63515" w:rsidRDefault="00B63515" w:rsidP="00B63515">
            <w:r w:rsidRPr="00B63515">
              <w:rPr>
                <w:cs/>
              </w:rPr>
              <w:t>รหัสเอกสาร</w:t>
            </w:r>
          </w:p>
        </w:tc>
        <w:tc>
          <w:tcPr>
            <w:tcW w:w="7654" w:type="dxa"/>
            <w:hideMark/>
          </w:tcPr>
          <w:p w14:paraId="06AA1EA9" w14:textId="34834371" w:rsidR="00B63515" w:rsidRPr="00B63515" w:rsidRDefault="00B63515" w:rsidP="00B63515">
            <w:pPr>
              <w:rPr>
                <w:rFonts w:hint="cs"/>
              </w:rPr>
            </w:pPr>
            <w:r w:rsidRPr="00B63515">
              <w:t>YR-PDPA-POLICY-0</w:t>
            </w:r>
            <w:r w:rsidR="000F4A45">
              <w:rPr>
                <w:rFonts w:hint="cs"/>
                <w:cs/>
              </w:rPr>
              <w:t>2</w:t>
            </w:r>
          </w:p>
        </w:tc>
      </w:tr>
      <w:tr w:rsidR="00B63515" w:rsidRPr="00B63515" w14:paraId="37C7EA9C" w14:textId="77777777" w:rsidTr="00B63515">
        <w:tc>
          <w:tcPr>
            <w:tcW w:w="2547" w:type="dxa"/>
            <w:hideMark/>
          </w:tcPr>
          <w:p w14:paraId="5132A8D9" w14:textId="77777777" w:rsidR="00B63515" w:rsidRPr="00B63515" w:rsidRDefault="00B63515" w:rsidP="00B63515">
            <w:r w:rsidRPr="00B63515">
              <w:rPr>
                <w:cs/>
              </w:rPr>
              <w:t>ชื่อเอกสาร</w:t>
            </w:r>
          </w:p>
        </w:tc>
        <w:tc>
          <w:tcPr>
            <w:tcW w:w="7654" w:type="dxa"/>
            <w:hideMark/>
          </w:tcPr>
          <w:p w14:paraId="1F8476A2" w14:textId="77777777" w:rsidR="00B63515" w:rsidRPr="00B63515" w:rsidRDefault="00B63515" w:rsidP="00B63515">
            <w:r w:rsidRPr="00B63515">
              <w:rPr>
                <w:cs/>
              </w:rPr>
              <w:t>ประกาศนโยบายคุ้มครองข้อมูลส่วนบุคคล</w:t>
            </w:r>
          </w:p>
        </w:tc>
      </w:tr>
      <w:tr w:rsidR="00B63515" w:rsidRPr="00B63515" w14:paraId="700E86B7" w14:textId="77777777" w:rsidTr="00B63515">
        <w:tc>
          <w:tcPr>
            <w:tcW w:w="2547" w:type="dxa"/>
            <w:hideMark/>
          </w:tcPr>
          <w:p w14:paraId="0B8040A3" w14:textId="77777777" w:rsidR="00B63515" w:rsidRPr="00B63515" w:rsidRDefault="00B63515" w:rsidP="00B63515">
            <w:r w:rsidRPr="00B63515">
              <w:rPr>
                <w:cs/>
              </w:rPr>
              <w:t>ฉบับที่</w:t>
            </w:r>
          </w:p>
        </w:tc>
        <w:tc>
          <w:tcPr>
            <w:tcW w:w="7654" w:type="dxa"/>
            <w:hideMark/>
          </w:tcPr>
          <w:p w14:paraId="523C5826" w14:textId="11616166" w:rsidR="00B63515" w:rsidRPr="00B63515" w:rsidRDefault="00B63515" w:rsidP="00B63515">
            <w:r w:rsidRPr="00B63515">
              <w:t xml:space="preserve">Version </w:t>
            </w:r>
            <w:r w:rsidR="009103F5">
              <w:rPr>
                <w:rFonts w:hint="cs"/>
                <w:cs/>
              </w:rPr>
              <w:t>2.0</w:t>
            </w:r>
          </w:p>
        </w:tc>
      </w:tr>
      <w:tr w:rsidR="00B63515" w:rsidRPr="00B63515" w14:paraId="21896E16" w14:textId="77777777" w:rsidTr="00B63515">
        <w:tc>
          <w:tcPr>
            <w:tcW w:w="2547" w:type="dxa"/>
            <w:hideMark/>
          </w:tcPr>
          <w:p w14:paraId="7852FD4F" w14:textId="77777777" w:rsidR="00B63515" w:rsidRPr="00B63515" w:rsidRDefault="00B63515" w:rsidP="00B63515">
            <w:r w:rsidRPr="00B63515">
              <w:rPr>
                <w:cs/>
              </w:rPr>
              <w:t>วันที่มีผลบังคับใช้</w:t>
            </w:r>
          </w:p>
        </w:tc>
        <w:tc>
          <w:tcPr>
            <w:tcW w:w="7654" w:type="dxa"/>
            <w:hideMark/>
          </w:tcPr>
          <w:p w14:paraId="22CCB005" w14:textId="77777777" w:rsidR="00B63515" w:rsidRPr="00B63515" w:rsidRDefault="00B63515" w:rsidP="00B63515">
            <w:r w:rsidRPr="00B63515">
              <w:t xml:space="preserve">1 </w:t>
            </w:r>
            <w:r w:rsidRPr="00B63515">
              <w:rPr>
                <w:cs/>
              </w:rPr>
              <w:t xml:space="preserve">มกราคม </w:t>
            </w:r>
            <w:r w:rsidRPr="00B63515">
              <w:t>2569</w:t>
            </w:r>
          </w:p>
        </w:tc>
      </w:tr>
      <w:tr w:rsidR="00B63515" w:rsidRPr="00B63515" w14:paraId="092CE144" w14:textId="77777777" w:rsidTr="00B63515">
        <w:tc>
          <w:tcPr>
            <w:tcW w:w="2547" w:type="dxa"/>
            <w:hideMark/>
          </w:tcPr>
          <w:p w14:paraId="3050F34C" w14:textId="77777777" w:rsidR="00B63515" w:rsidRPr="00B63515" w:rsidRDefault="00B63515" w:rsidP="00B63515">
            <w:r w:rsidRPr="00B63515">
              <w:rPr>
                <w:cs/>
              </w:rPr>
              <w:t>รอบทบทวน</w:t>
            </w:r>
          </w:p>
        </w:tc>
        <w:tc>
          <w:tcPr>
            <w:tcW w:w="7654" w:type="dxa"/>
            <w:hideMark/>
          </w:tcPr>
          <w:p w14:paraId="2C927204" w14:textId="77777777" w:rsidR="00B63515" w:rsidRPr="00B63515" w:rsidRDefault="00B63515" w:rsidP="00B63515">
            <w:r w:rsidRPr="00B63515">
              <w:rPr>
                <w:cs/>
              </w:rPr>
              <w:t xml:space="preserve">ทุก </w:t>
            </w:r>
            <w:r w:rsidRPr="00B63515">
              <w:t xml:space="preserve">12 </w:t>
            </w:r>
            <w:r w:rsidRPr="00B63515">
              <w:rPr>
                <w:cs/>
              </w:rPr>
              <w:t>เดือน หรือเมื่อกฎหมายเปลี่ยนแปลง</w:t>
            </w:r>
          </w:p>
        </w:tc>
      </w:tr>
      <w:tr w:rsidR="00B63515" w:rsidRPr="00B63515" w14:paraId="288DC0D0" w14:textId="77777777" w:rsidTr="00B63515">
        <w:tc>
          <w:tcPr>
            <w:tcW w:w="2547" w:type="dxa"/>
            <w:hideMark/>
          </w:tcPr>
          <w:p w14:paraId="19CAB111" w14:textId="77777777" w:rsidR="00B63515" w:rsidRPr="00B63515" w:rsidRDefault="00B63515" w:rsidP="00B63515">
            <w:r w:rsidRPr="00B63515">
              <w:rPr>
                <w:cs/>
              </w:rPr>
              <w:t>ผู้จัดทำ</w:t>
            </w:r>
          </w:p>
        </w:tc>
        <w:tc>
          <w:tcPr>
            <w:tcW w:w="7654" w:type="dxa"/>
            <w:hideMark/>
          </w:tcPr>
          <w:p w14:paraId="0FF797F8" w14:textId="77777777" w:rsidR="00B63515" w:rsidRPr="00B63515" w:rsidRDefault="00B63515" w:rsidP="00B63515">
            <w:r w:rsidRPr="00B63515">
              <w:t>Data Protection Officer (DPO)</w:t>
            </w:r>
          </w:p>
        </w:tc>
      </w:tr>
    </w:tbl>
    <w:p w14:paraId="7A69C87F" w14:textId="77777777" w:rsidR="00B63515" w:rsidRDefault="00B63515" w:rsidP="00C05285">
      <w:pPr>
        <w:spacing w:line="240" w:lineRule="auto"/>
        <w:rPr>
          <w:b/>
          <w:bCs/>
        </w:rPr>
      </w:pPr>
    </w:p>
    <w:p w14:paraId="22FC3E4A" w14:textId="32D61D1C" w:rsidR="00B63515" w:rsidRDefault="00B63515" w:rsidP="00C05285">
      <w:pPr>
        <w:spacing w:line="240" w:lineRule="auto"/>
        <w:rPr>
          <w:b/>
          <w:bCs/>
        </w:rPr>
      </w:pPr>
      <w:r w:rsidRPr="00B63515">
        <w:rPr>
          <w:b/>
          <w:bCs/>
          <w:cs/>
        </w:rPr>
        <w:t>การปฏิบัติตาม</w:t>
      </w:r>
      <w:r w:rsidR="00342E60">
        <w:rPr>
          <w:rFonts w:hint="cs"/>
          <w:b/>
          <w:bCs/>
          <w:cs/>
        </w:rPr>
        <w:t>กฎหมาย</w:t>
      </w:r>
      <w:r w:rsidRPr="00B63515">
        <w:rPr>
          <w:b/>
          <w:bCs/>
          <w:cs/>
        </w:rPr>
        <w:t>คือคำมั่นแห่งความรับผิดชอบขององค์กร (</w:t>
      </w:r>
      <w:r w:rsidRPr="00B63515">
        <w:rPr>
          <w:b/>
          <w:bCs/>
        </w:rPr>
        <w:t>Compliance is Commitment)</w:t>
      </w:r>
    </w:p>
    <w:p w14:paraId="7308977D" w14:textId="77777777" w:rsidR="00B63515" w:rsidRDefault="00B63515" w:rsidP="00C05285">
      <w:pPr>
        <w:spacing w:line="240" w:lineRule="auto"/>
        <w:rPr>
          <w:b/>
          <w:bCs/>
        </w:rPr>
      </w:pPr>
    </w:p>
    <w:p w14:paraId="7E61AE4C" w14:textId="77777777" w:rsidR="00B63515" w:rsidRDefault="00B63515" w:rsidP="00C05285">
      <w:pPr>
        <w:spacing w:line="240" w:lineRule="auto"/>
        <w:rPr>
          <w:b/>
          <w:bCs/>
        </w:rPr>
      </w:pPr>
    </w:p>
    <w:p w14:paraId="4B90600C" w14:textId="14A4BC6E" w:rsidR="00B63515" w:rsidRDefault="00B63515" w:rsidP="00B63515">
      <w:pPr>
        <w:tabs>
          <w:tab w:val="left" w:pos="910"/>
        </w:tabs>
        <w:spacing w:after="0" w:line="240" w:lineRule="auto"/>
      </w:pPr>
      <w:r w:rsidRPr="00DC446E">
        <w:t>.........................................................</w:t>
      </w:r>
      <w:r w:rsidRPr="00DC446E">
        <w:br/>
      </w:r>
      <w:r w:rsidRPr="00B30E31">
        <w:rPr>
          <w:b/>
          <w:bCs/>
        </w:rPr>
        <w:t>(</w:t>
      </w:r>
      <w:r>
        <w:rPr>
          <w:rFonts w:hint="cs"/>
          <w:b/>
          <w:bCs/>
          <w:cs/>
        </w:rPr>
        <w:t>นางสาวเยียร์ จงยศยิ่ง</w:t>
      </w:r>
      <w:r w:rsidRPr="00B30E31">
        <w:rPr>
          <w:b/>
          <w:bCs/>
          <w:cs/>
        </w:rPr>
        <w:t>)</w:t>
      </w:r>
      <w:r w:rsidRPr="00B30E31">
        <w:br/>
      </w:r>
      <w:r w:rsidRPr="00B30E31">
        <w:rPr>
          <w:cs/>
        </w:rPr>
        <w:t>กรรมการผู้จัดการ</w:t>
      </w:r>
      <w:r w:rsidRPr="00B30E31">
        <w:br/>
      </w:r>
      <w:r w:rsidRPr="00B30E31">
        <w:rPr>
          <w:cs/>
        </w:rPr>
        <w:t>วันที่ประกาศ</w:t>
      </w:r>
      <w:r>
        <w:rPr>
          <w:rFonts w:hint="cs"/>
          <w:cs/>
        </w:rPr>
        <w:t xml:space="preserve"> </w:t>
      </w:r>
      <w:r w:rsidRPr="00B30E31">
        <w:rPr>
          <w:cs/>
        </w:rPr>
        <w:t xml:space="preserve"> : </w:t>
      </w:r>
      <w:r>
        <w:rPr>
          <w:rFonts w:hint="cs"/>
          <w:cs/>
        </w:rPr>
        <w:t xml:space="preserve"> 1 ตุลาคม 256</w:t>
      </w:r>
      <w:r w:rsidR="000E2C31">
        <w:rPr>
          <w:rFonts w:hint="cs"/>
          <w:cs/>
        </w:rPr>
        <w:t>8</w:t>
      </w:r>
    </w:p>
    <w:p w14:paraId="4CAF85DA" w14:textId="77777777" w:rsidR="0014626A" w:rsidRDefault="0014626A" w:rsidP="0033756D">
      <w:pPr>
        <w:spacing w:after="0" w:line="240" w:lineRule="auto"/>
        <w:rPr>
          <w:b/>
          <w:bCs/>
        </w:rPr>
      </w:pPr>
    </w:p>
    <w:p w14:paraId="54F42AE5" w14:textId="77777777" w:rsidR="0014626A" w:rsidRDefault="0014626A" w:rsidP="0033756D">
      <w:pPr>
        <w:spacing w:after="0" w:line="240" w:lineRule="auto"/>
        <w:jc w:val="center"/>
        <w:rPr>
          <w:b/>
          <w:bCs/>
        </w:rPr>
      </w:pPr>
    </w:p>
    <w:p w14:paraId="64A708F5" w14:textId="77777777" w:rsidR="00E70D52" w:rsidRDefault="00E70D52" w:rsidP="0033756D">
      <w:pPr>
        <w:spacing w:after="0" w:line="240" w:lineRule="auto"/>
        <w:jc w:val="center"/>
        <w:rPr>
          <w:b/>
          <w:bCs/>
        </w:rPr>
      </w:pPr>
    </w:p>
    <w:p w14:paraId="2B225F89" w14:textId="77777777" w:rsidR="00E70D52" w:rsidRDefault="00E70D52" w:rsidP="0033756D">
      <w:pPr>
        <w:spacing w:after="0" w:line="240" w:lineRule="auto"/>
        <w:jc w:val="center"/>
        <w:rPr>
          <w:b/>
          <w:bCs/>
        </w:rPr>
      </w:pPr>
    </w:p>
    <w:p w14:paraId="0585B77E" w14:textId="77777777" w:rsidR="00E70D52" w:rsidRDefault="00E70D52" w:rsidP="0033756D">
      <w:pPr>
        <w:spacing w:after="0" w:line="240" w:lineRule="auto"/>
        <w:jc w:val="center"/>
        <w:rPr>
          <w:b/>
          <w:bCs/>
        </w:rPr>
      </w:pPr>
    </w:p>
    <w:p w14:paraId="3BAB8599" w14:textId="77777777" w:rsidR="00E70D52" w:rsidRDefault="00E70D52" w:rsidP="0033756D">
      <w:pPr>
        <w:spacing w:after="0" w:line="240" w:lineRule="auto"/>
        <w:jc w:val="center"/>
        <w:rPr>
          <w:b/>
          <w:bCs/>
        </w:rPr>
      </w:pPr>
    </w:p>
    <w:p w14:paraId="79B9D8FA" w14:textId="77777777" w:rsidR="00E70D52" w:rsidRDefault="00E70D52" w:rsidP="0033756D">
      <w:pPr>
        <w:spacing w:after="0" w:line="240" w:lineRule="auto"/>
        <w:jc w:val="center"/>
        <w:rPr>
          <w:b/>
          <w:bCs/>
        </w:rPr>
      </w:pPr>
    </w:p>
    <w:p w14:paraId="674D637F" w14:textId="77777777" w:rsidR="00E70D52" w:rsidRDefault="00E70D52" w:rsidP="0033756D">
      <w:pPr>
        <w:spacing w:after="0" w:line="240" w:lineRule="auto"/>
        <w:jc w:val="center"/>
        <w:rPr>
          <w:b/>
          <w:bCs/>
        </w:rPr>
      </w:pPr>
    </w:p>
    <w:p w14:paraId="74194711" w14:textId="77777777" w:rsidR="00296317" w:rsidRDefault="00296317" w:rsidP="0033756D">
      <w:pPr>
        <w:spacing w:after="0" w:line="240" w:lineRule="auto"/>
        <w:jc w:val="center"/>
        <w:rPr>
          <w:b/>
          <w:bCs/>
        </w:rPr>
      </w:pPr>
    </w:p>
    <w:p w14:paraId="08CCF5FD" w14:textId="77777777" w:rsidR="00296317" w:rsidRDefault="00296317" w:rsidP="0033756D">
      <w:pPr>
        <w:spacing w:after="0" w:line="240" w:lineRule="auto"/>
        <w:jc w:val="center"/>
        <w:rPr>
          <w:b/>
          <w:bCs/>
        </w:rPr>
      </w:pPr>
    </w:p>
    <w:p w14:paraId="454349B7" w14:textId="77777777" w:rsidR="009103F5" w:rsidRDefault="009103F5" w:rsidP="0033756D">
      <w:pPr>
        <w:spacing w:after="0" w:line="240" w:lineRule="auto"/>
        <w:jc w:val="center"/>
        <w:rPr>
          <w:b/>
          <w:bCs/>
        </w:rPr>
      </w:pPr>
    </w:p>
    <w:p w14:paraId="76682D86" w14:textId="77777777" w:rsidR="009103F5" w:rsidRDefault="009103F5" w:rsidP="0033756D">
      <w:pPr>
        <w:spacing w:after="0" w:line="240" w:lineRule="auto"/>
        <w:jc w:val="center"/>
        <w:rPr>
          <w:rFonts w:hint="cs"/>
          <w:b/>
          <w:bCs/>
        </w:rPr>
      </w:pPr>
    </w:p>
    <w:p w14:paraId="4F5C7A15" w14:textId="77777777" w:rsidR="00E70D52" w:rsidRDefault="00E70D52" w:rsidP="0033756D">
      <w:pPr>
        <w:spacing w:after="0" w:line="240" w:lineRule="auto"/>
        <w:jc w:val="center"/>
        <w:rPr>
          <w:b/>
          <w:bCs/>
        </w:rPr>
      </w:pPr>
    </w:p>
    <w:p w14:paraId="6BF1D4B4" w14:textId="77777777" w:rsidR="00E70D52" w:rsidRDefault="00E70D52" w:rsidP="0033756D">
      <w:pPr>
        <w:spacing w:after="0" w:line="240" w:lineRule="auto"/>
        <w:jc w:val="center"/>
        <w:rPr>
          <w:b/>
          <w:bCs/>
        </w:rPr>
      </w:pPr>
    </w:p>
    <w:p w14:paraId="5A620BA9" w14:textId="78EE211F" w:rsidR="00E70D52" w:rsidRPr="009F123B" w:rsidRDefault="009F123B" w:rsidP="0033756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F123B">
        <w:rPr>
          <w:rFonts w:hint="cs"/>
          <w:b/>
          <w:bCs/>
          <w:sz w:val="36"/>
          <w:szCs w:val="36"/>
          <w:cs/>
        </w:rPr>
        <w:lastRenderedPageBreak/>
        <w:t>ภาคผนวก</w:t>
      </w:r>
    </w:p>
    <w:p w14:paraId="52A4A26B" w14:textId="77777777" w:rsidR="009F123B" w:rsidRDefault="00E70D52" w:rsidP="0033756D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แบบฟอร์มแ</w:t>
      </w:r>
      <w:r w:rsidRPr="005C1CE5">
        <w:rPr>
          <w:b/>
          <w:bCs/>
          <w:cs/>
        </w:rPr>
        <w:t xml:space="preserve">บบฟอร์มคำขอใช้สิทธิของเจ้าของข้อมูลส่วนบุคคล </w:t>
      </w:r>
      <w:r>
        <w:rPr>
          <w:b/>
          <w:bCs/>
        </w:rPr>
        <w:t xml:space="preserve"> </w:t>
      </w:r>
    </w:p>
    <w:p w14:paraId="4D9B5BED" w14:textId="00DDA8E2" w:rsidR="00E70D52" w:rsidRPr="005C1CE5" w:rsidRDefault="00E70D52" w:rsidP="0033756D">
      <w:pPr>
        <w:spacing w:after="0" w:line="240" w:lineRule="auto"/>
        <w:jc w:val="center"/>
        <w:rPr>
          <w:b/>
          <w:bCs/>
        </w:rPr>
      </w:pPr>
      <w:r w:rsidRPr="005C1CE5">
        <w:rPr>
          <w:b/>
          <w:bCs/>
          <w:cs/>
        </w:rPr>
        <w:t>(</w:t>
      </w:r>
      <w:r w:rsidRPr="005C1CE5">
        <w:rPr>
          <w:b/>
          <w:bCs/>
        </w:rPr>
        <w:t>Data Subject Request Form – DSR Form)</w:t>
      </w:r>
    </w:p>
    <w:p w14:paraId="27642B8A" w14:textId="5C227D45" w:rsidR="00E70D52" w:rsidRPr="00E70D52" w:rsidRDefault="00E70D52" w:rsidP="0033756D">
      <w:pPr>
        <w:spacing w:after="0" w:line="240" w:lineRule="auto"/>
        <w:jc w:val="center"/>
        <w:rPr>
          <w:b/>
          <w:bCs/>
          <w:cs/>
        </w:rPr>
        <w:sectPr w:rsidR="00E70D52" w:rsidRPr="00E70D52" w:rsidSect="00E70D52">
          <w:footerReference w:type="default" r:id="rId8"/>
          <w:pgSz w:w="11906" w:h="16838" w:code="9"/>
          <w:pgMar w:top="851" w:right="907" w:bottom="1134" w:left="907" w:header="709" w:footer="709" w:gutter="0"/>
          <w:pgNumType w:start="1"/>
          <w:cols w:space="708"/>
          <w:docGrid w:linePitch="360"/>
        </w:sectPr>
      </w:pPr>
    </w:p>
    <w:p w14:paraId="764F7179" w14:textId="77777777" w:rsidR="00E70D52" w:rsidRDefault="00E70D52" w:rsidP="0033756D">
      <w:pPr>
        <w:spacing w:after="0" w:line="240" w:lineRule="auto"/>
        <w:rPr>
          <w:b/>
          <w:bCs/>
        </w:rPr>
      </w:pPr>
    </w:p>
    <w:p w14:paraId="09F3E6C0" w14:textId="322CA8AB" w:rsidR="005C1CE5" w:rsidRPr="005C1CE5" w:rsidRDefault="00E70D52" w:rsidP="0033756D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แ</w:t>
      </w:r>
      <w:r w:rsidR="005C1CE5" w:rsidRPr="005C1CE5">
        <w:rPr>
          <w:b/>
          <w:bCs/>
          <w:cs/>
        </w:rPr>
        <w:t xml:space="preserve">บบฟอร์มคำขอใช้สิทธิของเจ้าของข้อมูลส่วนบุคคล </w:t>
      </w:r>
      <w:r w:rsidR="002D73EB">
        <w:rPr>
          <w:b/>
          <w:bCs/>
        </w:rPr>
        <w:t xml:space="preserve"> </w:t>
      </w:r>
      <w:r w:rsidR="005C1CE5" w:rsidRPr="005C1CE5">
        <w:rPr>
          <w:b/>
          <w:bCs/>
          <w:cs/>
        </w:rPr>
        <w:t>(</w:t>
      </w:r>
      <w:r w:rsidR="005C1CE5" w:rsidRPr="005C1CE5">
        <w:rPr>
          <w:b/>
          <w:bCs/>
        </w:rPr>
        <w:t>Data Subject Request Form – DSR Form)</w:t>
      </w:r>
    </w:p>
    <w:p w14:paraId="393BAE42" w14:textId="2081509F" w:rsidR="0014626A" w:rsidRDefault="005C1CE5" w:rsidP="0033756D">
      <w:pPr>
        <w:spacing w:line="240" w:lineRule="auto"/>
        <w:jc w:val="center"/>
        <w:rPr>
          <w:b/>
          <w:bCs/>
        </w:rPr>
      </w:pPr>
      <w:r w:rsidRPr="005C1CE5">
        <w:rPr>
          <w:b/>
          <w:bCs/>
          <w:cs/>
        </w:rPr>
        <w:t>บริษัท เยียร์ แอพไพรซัล จำกัด</w:t>
      </w:r>
    </w:p>
    <w:p w14:paraId="1B19BCE0" w14:textId="4198DDC9" w:rsidR="005C1CE5" w:rsidRPr="005C1CE5" w:rsidRDefault="005C1CE5" w:rsidP="0033756D">
      <w:pPr>
        <w:spacing w:line="240" w:lineRule="auto"/>
      </w:pPr>
    </w:p>
    <w:p w14:paraId="456FA648" w14:textId="77777777" w:rsidR="005C1CE5" w:rsidRPr="005C1CE5" w:rsidRDefault="005C1CE5" w:rsidP="0033756D">
      <w:pPr>
        <w:spacing w:line="240" w:lineRule="auto"/>
        <w:rPr>
          <w:b/>
          <w:bCs/>
        </w:rPr>
      </w:pPr>
      <w:r w:rsidRPr="005C1CE5">
        <w:rPr>
          <w:b/>
          <w:bCs/>
        </w:rPr>
        <w:t xml:space="preserve">1. </w:t>
      </w:r>
      <w:r w:rsidRPr="005C1CE5">
        <w:rPr>
          <w:b/>
          <w:bCs/>
          <w:cs/>
        </w:rPr>
        <w:t>ข้อมูลผู้ยื่นคำขอ (</w:t>
      </w:r>
      <w:r w:rsidRPr="005C1CE5">
        <w:rPr>
          <w:b/>
          <w:bCs/>
        </w:rPr>
        <w:t>Data Subject 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4"/>
        <w:gridCol w:w="6844"/>
      </w:tblGrid>
      <w:tr w:rsidR="005C1CE5" w:rsidRPr="005C1CE5" w14:paraId="2574F9DA" w14:textId="77777777" w:rsidTr="0014626A">
        <w:tc>
          <w:tcPr>
            <w:tcW w:w="0" w:type="auto"/>
            <w:hideMark/>
          </w:tcPr>
          <w:p w14:paraId="674AE7E1" w14:textId="77777777" w:rsidR="005C1CE5" w:rsidRPr="005C1CE5" w:rsidRDefault="005C1CE5" w:rsidP="0033756D">
            <w:pPr>
              <w:rPr>
                <w:b/>
                <w:bCs/>
              </w:rPr>
            </w:pPr>
            <w:r w:rsidRPr="005C1CE5">
              <w:rPr>
                <w:b/>
                <w:bCs/>
                <w:cs/>
              </w:rPr>
              <w:t>รายการ</w:t>
            </w:r>
          </w:p>
        </w:tc>
        <w:tc>
          <w:tcPr>
            <w:tcW w:w="6844" w:type="dxa"/>
            <w:hideMark/>
          </w:tcPr>
          <w:p w14:paraId="3FAE86C5" w14:textId="77777777" w:rsidR="005C1CE5" w:rsidRPr="005C1CE5" w:rsidRDefault="005C1CE5" w:rsidP="0033756D">
            <w:pPr>
              <w:rPr>
                <w:b/>
                <w:bCs/>
              </w:rPr>
            </w:pPr>
            <w:r w:rsidRPr="005C1CE5">
              <w:rPr>
                <w:b/>
                <w:bCs/>
                <w:cs/>
              </w:rPr>
              <w:t>รายละเอียด</w:t>
            </w:r>
          </w:p>
        </w:tc>
      </w:tr>
      <w:tr w:rsidR="005C1CE5" w:rsidRPr="005C1CE5" w14:paraId="13D9F9B6" w14:textId="77777777" w:rsidTr="0014626A">
        <w:tc>
          <w:tcPr>
            <w:tcW w:w="0" w:type="auto"/>
            <w:hideMark/>
          </w:tcPr>
          <w:p w14:paraId="13A1E236" w14:textId="77777777" w:rsidR="005C1CE5" w:rsidRPr="005C1CE5" w:rsidRDefault="005C1CE5" w:rsidP="0033756D">
            <w:r w:rsidRPr="005C1CE5">
              <w:rPr>
                <w:cs/>
              </w:rPr>
              <w:t>ชื่อ-นามสกุล</w:t>
            </w:r>
          </w:p>
        </w:tc>
        <w:tc>
          <w:tcPr>
            <w:tcW w:w="6844" w:type="dxa"/>
            <w:hideMark/>
          </w:tcPr>
          <w:p w14:paraId="446FE611" w14:textId="77777777" w:rsidR="005C1CE5" w:rsidRPr="005C1CE5" w:rsidRDefault="005C1CE5" w:rsidP="0033756D"/>
        </w:tc>
      </w:tr>
      <w:tr w:rsidR="005C1CE5" w:rsidRPr="005C1CE5" w14:paraId="4A05EF17" w14:textId="77777777" w:rsidTr="0014626A">
        <w:tc>
          <w:tcPr>
            <w:tcW w:w="0" w:type="auto"/>
            <w:hideMark/>
          </w:tcPr>
          <w:p w14:paraId="2C4D854C" w14:textId="77777777" w:rsidR="005C1CE5" w:rsidRPr="005C1CE5" w:rsidRDefault="005C1CE5" w:rsidP="0033756D">
            <w:r w:rsidRPr="005C1CE5">
              <w:rPr>
                <w:cs/>
              </w:rPr>
              <w:t>เลขบัตรประชาชน / หนังสือเดินทาง</w:t>
            </w:r>
          </w:p>
        </w:tc>
        <w:tc>
          <w:tcPr>
            <w:tcW w:w="6844" w:type="dxa"/>
            <w:hideMark/>
          </w:tcPr>
          <w:p w14:paraId="34FF87B5" w14:textId="77777777" w:rsidR="005C1CE5" w:rsidRPr="005C1CE5" w:rsidRDefault="005C1CE5" w:rsidP="0033756D"/>
        </w:tc>
      </w:tr>
      <w:tr w:rsidR="005C1CE5" w:rsidRPr="005C1CE5" w14:paraId="329C2860" w14:textId="77777777" w:rsidTr="0014626A">
        <w:tc>
          <w:tcPr>
            <w:tcW w:w="0" w:type="auto"/>
            <w:hideMark/>
          </w:tcPr>
          <w:p w14:paraId="60B21201" w14:textId="77777777" w:rsidR="005C1CE5" w:rsidRPr="005C1CE5" w:rsidRDefault="005C1CE5" w:rsidP="0033756D">
            <w:r w:rsidRPr="005C1CE5">
              <w:rPr>
                <w:cs/>
              </w:rPr>
              <w:t>ที่อยู่ / สถานที่ติดต่อ</w:t>
            </w:r>
          </w:p>
        </w:tc>
        <w:tc>
          <w:tcPr>
            <w:tcW w:w="6844" w:type="dxa"/>
            <w:hideMark/>
          </w:tcPr>
          <w:p w14:paraId="2A69A999" w14:textId="77777777" w:rsidR="005C1CE5" w:rsidRPr="005C1CE5" w:rsidRDefault="005C1CE5" w:rsidP="0033756D"/>
        </w:tc>
      </w:tr>
      <w:tr w:rsidR="005C1CE5" w:rsidRPr="005C1CE5" w14:paraId="50D98EC2" w14:textId="77777777" w:rsidTr="0014626A">
        <w:tc>
          <w:tcPr>
            <w:tcW w:w="0" w:type="auto"/>
            <w:hideMark/>
          </w:tcPr>
          <w:p w14:paraId="2BC5C3E4" w14:textId="77777777" w:rsidR="005C1CE5" w:rsidRPr="005C1CE5" w:rsidRDefault="005C1CE5" w:rsidP="0033756D">
            <w:r w:rsidRPr="005C1CE5">
              <w:rPr>
                <w:cs/>
              </w:rPr>
              <w:t>เบอร์โทรศัพท์</w:t>
            </w:r>
          </w:p>
        </w:tc>
        <w:tc>
          <w:tcPr>
            <w:tcW w:w="6844" w:type="dxa"/>
            <w:hideMark/>
          </w:tcPr>
          <w:p w14:paraId="5CF8D393" w14:textId="77777777" w:rsidR="005C1CE5" w:rsidRPr="005C1CE5" w:rsidRDefault="005C1CE5" w:rsidP="0033756D"/>
        </w:tc>
      </w:tr>
      <w:tr w:rsidR="005C1CE5" w:rsidRPr="005C1CE5" w14:paraId="2EE69674" w14:textId="77777777" w:rsidTr="0014626A">
        <w:tc>
          <w:tcPr>
            <w:tcW w:w="0" w:type="auto"/>
            <w:hideMark/>
          </w:tcPr>
          <w:p w14:paraId="454698F2" w14:textId="77777777" w:rsidR="005C1CE5" w:rsidRPr="005C1CE5" w:rsidRDefault="005C1CE5" w:rsidP="0033756D">
            <w:r w:rsidRPr="005C1CE5">
              <w:rPr>
                <w:cs/>
              </w:rPr>
              <w:t>อีเมล</w:t>
            </w:r>
          </w:p>
        </w:tc>
        <w:tc>
          <w:tcPr>
            <w:tcW w:w="6844" w:type="dxa"/>
            <w:hideMark/>
          </w:tcPr>
          <w:p w14:paraId="4066480B" w14:textId="77777777" w:rsidR="005C1CE5" w:rsidRPr="005C1CE5" w:rsidRDefault="005C1CE5" w:rsidP="0033756D"/>
        </w:tc>
      </w:tr>
      <w:tr w:rsidR="005C1CE5" w:rsidRPr="005C1CE5" w14:paraId="540703BD" w14:textId="77777777" w:rsidTr="0014626A">
        <w:tc>
          <w:tcPr>
            <w:tcW w:w="0" w:type="auto"/>
            <w:hideMark/>
          </w:tcPr>
          <w:p w14:paraId="5F26AC6B" w14:textId="77777777" w:rsidR="005C1CE5" w:rsidRPr="005C1CE5" w:rsidRDefault="005C1CE5" w:rsidP="0033756D">
            <w:r w:rsidRPr="005C1CE5">
              <w:rPr>
                <w:cs/>
              </w:rPr>
              <w:t>ความสัมพันธ์กับบริษัท</w:t>
            </w:r>
          </w:p>
        </w:tc>
        <w:tc>
          <w:tcPr>
            <w:tcW w:w="6844" w:type="dxa"/>
            <w:hideMark/>
          </w:tcPr>
          <w:p w14:paraId="69B15B43" w14:textId="77777777" w:rsidR="005C1CE5" w:rsidRPr="005C1CE5" w:rsidRDefault="005C1CE5" w:rsidP="0033756D">
            <w:r w:rsidRPr="005C1CE5">
              <w:rPr>
                <w:rFonts w:ascii="Segoe UI Symbol" w:hAnsi="Segoe UI Symbol" w:cs="Segoe UI Symbol"/>
              </w:rPr>
              <w:t>☐</w:t>
            </w:r>
            <w:r w:rsidRPr="005C1CE5">
              <w:t xml:space="preserve"> </w:t>
            </w:r>
            <w:r w:rsidRPr="005C1CE5">
              <w:rPr>
                <w:cs/>
              </w:rPr>
              <w:t xml:space="preserve">ลูกค้า </w:t>
            </w:r>
            <w:r w:rsidRPr="005C1CE5">
              <w:rPr>
                <w:rFonts w:ascii="Segoe UI Symbol" w:hAnsi="Segoe UI Symbol" w:cs="Segoe UI Symbol" w:hint="cs"/>
                <w:cs/>
              </w:rPr>
              <w:t>☐</w:t>
            </w:r>
            <w:r w:rsidRPr="005C1CE5">
              <w:rPr>
                <w:cs/>
              </w:rPr>
              <w:t xml:space="preserve"> </w:t>
            </w:r>
            <w:r w:rsidRPr="005C1CE5">
              <w:rPr>
                <w:rFonts w:hint="cs"/>
                <w:cs/>
              </w:rPr>
              <w:t>คู่ค้า</w:t>
            </w:r>
            <w:r w:rsidRPr="005C1CE5">
              <w:rPr>
                <w:cs/>
              </w:rPr>
              <w:t xml:space="preserve"> </w:t>
            </w:r>
            <w:r w:rsidRPr="005C1CE5">
              <w:rPr>
                <w:rFonts w:ascii="Segoe UI Symbol" w:hAnsi="Segoe UI Symbol" w:cs="Segoe UI Symbol" w:hint="cs"/>
                <w:cs/>
              </w:rPr>
              <w:t>☐</w:t>
            </w:r>
            <w:r w:rsidRPr="005C1CE5">
              <w:rPr>
                <w:cs/>
              </w:rPr>
              <w:t xml:space="preserve"> </w:t>
            </w:r>
            <w:r w:rsidRPr="005C1CE5">
              <w:rPr>
                <w:rFonts w:hint="cs"/>
                <w:cs/>
              </w:rPr>
              <w:t>พนักงาน</w:t>
            </w:r>
            <w:r w:rsidRPr="005C1CE5">
              <w:rPr>
                <w:cs/>
              </w:rPr>
              <w:t xml:space="preserve"> </w:t>
            </w:r>
            <w:r w:rsidRPr="005C1CE5">
              <w:rPr>
                <w:rFonts w:ascii="Segoe UI Symbol" w:hAnsi="Segoe UI Symbol" w:cs="Segoe UI Symbol" w:hint="cs"/>
                <w:cs/>
              </w:rPr>
              <w:t>☐</w:t>
            </w:r>
            <w:r w:rsidRPr="005C1CE5">
              <w:rPr>
                <w:cs/>
              </w:rPr>
              <w:t xml:space="preserve"> </w:t>
            </w:r>
            <w:r w:rsidRPr="005C1CE5">
              <w:rPr>
                <w:rFonts w:hint="cs"/>
                <w:cs/>
              </w:rPr>
              <w:t>ผู้สมัครงาน</w:t>
            </w:r>
            <w:r w:rsidRPr="005C1CE5">
              <w:rPr>
                <w:cs/>
              </w:rPr>
              <w:t xml:space="preserve"> </w:t>
            </w:r>
            <w:r w:rsidRPr="005C1CE5">
              <w:rPr>
                <w:rFonts w:ascii="Segoe UI Symbol" w:hAnsi="Segoe UI Symbol" w:cs="Segoe UI Symbol" w:hint="cs"/>
                <w:cs/>
              </w:rPr>
              <w:t>☐</w:t>
            </w:r>
            <w:r w:rsidRPr="005C1CE5">
              <w:rPr>
                <w:cs/>
              </w:rPr>
              <w:t xml:space="preserve"> </w:t>
            </w:r>
            <w:r w:rsidRPr="005C1CE5">
              <w:rPr>
                <w:rFonts w:hint="cs"/>
                <w:cs/>
              </w:rPr>
              <w:t>อื่น</w:t>
            </w:r>
            <w:r w:rsidRPr="005C1CE5">
              <w:rPr>
                <w:cs/>
              </w:rPr>
              <w:t xml:space="preserve"> </w:t>
            </w:r>
            <w:r w:rsidRPr="005C1CE5">
              <w:rPr>
                <w:rFonts w:hint="cs"/>
                <w:cs/>
              </w:rPr>
              <w:t>ๆ</w:t>
            </w:r>
            <w:r w:rsidRPr="005C1CE5">
              <w:rPr>
                <w:cs/>
              </w:rPr>
              <w:t xml:space="preserve"> (</w:t>
            </w:r>
            <w:r w:rsidRPr="005C1CE5">
              <w:rPr>
                <w:rFonts w:hint="cs"/>
                <w:cs/>
              </w:rPr>
              <w:t>ระบุ</w:t>
            </w:r>
            <w:r w:rsidRPr="005C1CE5">
              <w:rPr>
                <w:cs/>
              </w:rPr>
              <w:t xml:space="preserve">) </w:t>
            </w:r>
            <w:r w:rsidRPr="005C1CE5">
              <w:t>___________</w:t>
            </w:r>
          </w:p>
        </w:tc>
      </w:tr>
    </w:tbl>
    <w:p w14:paraId="2C2740CE" w14:textId="7F840884" w:rsidR="005C1CE5" w:rsidRPr="005C1CE5" w:rsidRDefault="005C1CE5" w:rsidP="0033756D">
      <w:pPr>
        <w:spacing w:after="0" w:line="240" w:lineRule="auto"/>
      </w:pPr>
    </w:p>
    <w:p w14:paraId="5817284F" w14:textId="207D43CF" w:rsidR="005C1CE5" w:rsidRPr="005C1CE5" w:rsidRDefault="005C1CE5" w:rsidP="0033756D">
      <w:pPr>
        <w:spacing w:line="240" w:lineRule="auto"/>
      </w:pPr>
      <w:r w:rsidRPr="005C1CE5">
        <w:rPr>
          <w:b/>
          <w:bCs/>
        </w:rPr>
        <w:t xml:space="preserve">2. </w:t>
      </w:r>
      <w:r w:rsidRPr="005C1CE5">
        <w:rPr>
          <w:b/>
          <w:bCs/>
          <w:cs/>
        </w:rPr>
        <w:t>ประเภทของคำขอ (</w:t>
      </w:r>
      <w:r w:rsidRPr="005C1CE5">
        <w:rPr>
          <w:b/>
          <w:bCs/>
        </w:rPr>
        <w:t>Request Type)</w:t>
      </w:r>
      <w:r w:rsidR="0014626A">
        <w:rPr>
          <w:rFonts w:hint="cs"/>
          <w:b/>
          <w:bCs/>
          <w:cs/>
        </w:rPr>
        <w:t xml:space="preserve"> </w:t>
      </w:r>
      <w:r w:rsidR="0014626A">
        <w:rPr>
          <w:b/>
          <w:bCs/>
        </w:rPr>
        <w:t xml:space="preserve">: </w:t>
      </w:r>
      <w:r w:rsidRPr="005C1CE5">
        <w:rPr>
          <w:cs/>
        </w:rPr>
        <w:t xml:space="preserve">โปรดทำเครื่องหมาย </w:t>
      </w:r>
      <w:r w:rsidRPr="005C1CE5">
        <w:rPr>
          <w:rFonts w:ascii="Segoe UI Symbol" w:hAnsi="Segoe UI Symbol" w:cs="Segoe UI Symbol" w:hint="cs"/>
          <w:cs/>
        </w:rPr>
        <w:t>✓</w:t>
      </w:r>
      <w:r w:rsidRPr="005C1CE5">
        <w:rPr>
          <w:cs/>
        </w:rPr>
        <w:t xml:space="preserve"> </w:t>
      </w:r>
      <w:r w:rsidRPr="005C1CE5">
        <w:rPr>
          <w:rFonts w:hint="cs"/>
          <w:cs/>
        </w:rPr>
        <w:t>หน้ารายการที่ต้องการ</w:t>
      </w:r>
    </w:p>
    <w:p w14:paraId="0B7245E1" w14:textId="77777777" w:rsidR="005C1CE5" w:rsidRPr="005C1CE5" w:rsidRDefault="005C1CE5" w:rsidP="0033756D">
      <w:pPr>
        <w:spacing w:line="240" w:lineRule="auto"/>
      </w:pPr>
      <w:r w:rsidRPr="005C1CE5">
        <w:t xml:space="preserve">| </w:t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| </w:t>
      </w:r>
      <w:r w:rsidRPr="005C1CE5">
        <w:rPr>
          <w:cs/>
        </w:rPr>
        <w:t>ขอรับสำเนาข้อมูลส่วนบุคคลของข้าพเจ้า (</w:t>
      </w:r>
      <w:r w:rsidRPr="005C1CE5">
        <w:t>Right of Access) |</w:t>
      </w:r>
      <w:r w:rsidRPr="005C1CE5">
        <w:br/>
        <w:t xml:space="preserve">| </w:t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| </w:t>
      </w:r>
      <w:r w:rsidRPr="005C1CE5">
        <w:rPr>
          <w:cs/>
        </w:rPr>
        <w:t>ขอแก้ไขข้อมูลที่ไม่ถูกต้อง/ไม่ครบถ้วน (</w:t>
      </w:r>
      <w:r w:rsidRPr="005C1CE5">
        <w:t>Right to Rectification) |</w:t>
      </w:r>
      <w:r w:rsidRPr="005C1CE5">
        <w:br/>
        <w:t xml:space="preserve">| </w:t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| </w:t>
      </w:r>
      <w:r w:rsidRPr="005C1CE5">
        <w:rPr>
          <w:cs/>
        </w:rPr>
        <w:t>ขอให้ลบ/ทำลายข้อมูลส่วนบุคคล (</w:t>
      </w:r>
      <w:r w:rsidRPr="005C1CE5">
        <w:t>Right to Erasure) |</w:t>
      </w:r>
      <w:r w:rsidRPr="005C1CE5">
        <w:br/>
        <w:t xml:space="preserve">| </w:t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| </w:t>
      </w:r>
      <w:r w:rsidRPr="005C1CE5">
        <w:rPr>
          <w:cs/>
        </w:rPr>
        <w:t>ขอระงับการใช้ข้อมูลชั่วคราว (</w:t>
      </w:r>
      <w:r w:rsidRPr="005C1CE5">
        <w:t>Right to Restrict Processing) |</w:t>
      </w:r>
      <w:r w:rsidRPr="005C1CE5">
        <w:br/>
        <w:t xml:space="preserve">| </w:t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| </w:t>
      </w:r>
      <w:r w:rsidRPr="005C1CE5">
        <w:rPr>
          <w:cs/>
        </w:rPr>
        <w:t>คัดค้านการประมวลผลข้อมูลส่วนบุคคล (</w:t>
      </w:r>
      <w:r w:rsidRPr="005C1CE5">
        <w:t>Right to Object) |</w:t>
      </w:r>
      <w:r w:rsidRPr="005C1CE5">
        <w:br/>
        <w:t xml:space="preserve">| </w:t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| </w:t>
      </w:r>
      <w:r w:rsidRPr="005C1CE5">
        <w:rPr>
          <w:cs/>
        </w:rPr>
        <w:t>ถอนความยินยอมที่ได้ให้ไว้ (</w:t>
      </w:r>
      <w:r w:rsidRPr="005C1CE5">
        <w:t>Right to Withdraw Consent) |</w:t>
      </w:r>
      <w:r w:rsidRPr="005C1CE5">
        <w:br/>
        <w:t xml:space="preserve">| </w:t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| </w:t>
      </w:r>
      <w:r w:rsidRPr="005C1CE5">
        <w:rPr>
          <w:cs/>
        </w:rPr>
        <w:t>ขอรับข้อมูลในรูปแบบที่โอนย้ายได้ (</w:t>
      </w:r>
      <w:r w:rsidRPr="005C1CE5">
        <w:t>Data Portability) |</w:t>
      </w:r>
      <w:r w:rsidRPr="005C1CE5">
        <w:br/>
        <w:t xml:space="preserve">| </w:t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| </w:t>
      </w:r>
      <w:r w:rsidRPr="005C1CE5">
        <w:rPr>
          <w:cs/>
        </w:rPr>
        <w:t xml:space="preserve">อื่น ๆ (โปรดระบุ) </w:t>
      </w:r>
      <w:r w:rsidRPr="005C1CE5">
        <w:t>__________________________________________ |</w:t>
      </w:r>
    </w:p>
    <w:p w14:paraId="26862A1C" w14:textId="48474BFA" w:rsidR="005C1CE5" w:rsidRPr="005C1CE5" w:rsidRDefault="005C1CE5" w:rsidP="0033756D">
      <w:pPr>
        <w:spacing w:line="240" w:lineRule="auto"/>
        <w:rPr>
          <w:b/>
          <w:bCs/>
        </w:rPr>
      </w:pPr>
      <w:r w:rsidRPr="005C1CE5">
        <w:rPr>
          <w:b/>
          <w:bCs/>
        </w:rPr>
        <w:t xml:space="preserve">3. </w:t>
      </w:r>
      <w:r w:rsidRPr="005C1CE5">
        <w:rPr>
          <w:b/>
          <w:bCs/>
          <w:cs/>
        </w:rPr>
        <w:t>รายละเอียดคำขอเพิ่มเติม</w:t>
      </w:r>
      <w:r w:rsidR="0014626A">
        <w:rPr>
          <w:b/>
          <w:bCs/>
        </w:rPr>
        <w:t xml:space="preserve"> :  </w:t>
      </w:r>
      <w:r w:rsidRPr="005C1CE5">
        <w:t>(</w:t>
      </w:r>
      <w:r w:rsidRPr="005C1CE5">
        <w:rPr>
          <w:cs/>
        </w:rPr>
        <w:t>โปรดระบุข้อมูลหรือเหตุผลที่เกี่ยวข้อง เพื่อให้สามารถดำเนินการได้อย่างถูกต้องและครบถ้วน)</w:t>
      </w:r>
      <w:r w:rsidRPr="005C1CE5">
        <w:br/>
        <w:t>....................................................................................................................</w:t>
      </w:r>
      <w:r w:rsidR="0014626A">
        <w:t>........................................................................</w:t>
      </w:r>
      <w:r w:rsidRPr="005C1CE5">
        <w:t>.....</w:t>
      </w:r>
      <w:r w:rsidR="0014626A">
        <w:t>.....</w:t>
      </w:r>
      <w:r w:rsidRPr="005C1CE5">
        <w:br/>
        <w:t>.................................................................................................................</w:t>
      </w:r>
      <w:r w:rsidR="0014626A">
        <w:t>..............................................................................</w:t>
      </w:r>
      <w:r w:rsidRPr="005C1CE5">
        <w:t>........</w:t>
      </w:r>
      <w:r w:rsidRPr="005C1CE5">
        <w:br/>
      </w:r>
      <w:r w:rsidRPr="005C1CE5">
        <w:rPr>
          <w:b/>
          <w:bCs/>
        </w:rPr>
        <w:t xml:space="preserve">4. </w:t>
      </w:r>
      <w:r w:rsidRPr="005C1CE5">
        <w:rPr>
          <w:b/>
          <w:bCs/>
          <w:cs/>
        </w:rPr>
        <w:t>เอกสารแนบเพื่อยืนยันตัวตน (</w:t>
      </w:r>
      <w:r w:rsidRPr="005C1CE5">
        <w:rPr>
          <w:b/>
          <w:bCs/>
        </w:rPr>
        <w:t>Identity Verification)</w:t>
      </w:r>
    </w:p>
    <w:p w14:paraId="040A4938" w14:textId="77777777" w:rsidR="005C1CE5" w:rsidRPr="005C1CE5" w:rsidRDefault="005C1CE5" w:rsidP="0033756D">
      <w:pPr>
        <w:spacing w:after="0" w:line="240" w:lineRule="auto"/>
      </w:pPr>
      <w:r w:rsidRPr="005C1CE5">
        <w:rPr>
          <w:rFonts w:ascii="Segoe UI Symbol" w:hAnsi="Segoe UI Symbol" w:cs="Segoe UI Symbol"/>
        </w:rPr>
        <w:t>☐</w:t>
      </w:r>
      <w:r w:rsidRPr="005C1CE5">
        <w:t xml:space="preserve"> </w:t>
      </w:r>
      <w:r w:rsidRPr="005C1CE5">
        <w:rPr>
          <w:cs/>
        </w:rPr>
        <w:t>สำเนาบัตรประชาชน / หนังสือเดินทาง</w:t>
      </w:r>
      <w:r w:rsidRPr="005C1CE5">
        <w:br/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</w:t>
      </w:r>
      <w:r w:rsidRPr="005C1CE5">
        <w:rPr>
          <w:cs/>
        </w:rPr>
        <w:t>หนังสือมอบอำนาจ (กรณีมอบให้ผู้อื่นดำเนินการแทน)</w:t>
      </w:r>
      <w:r w:rsidRPr="005C1CE5">
        <w:br/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</w:t>
      </w:r>
      <w:r w:rsidRPr="005C1CE5">
        <w:rPr>
          <w:cs/>
        </w:rPr>
        <w:t xml:space="preserve">เอกสารอื่น ๆ (โปรดระบุ) </w:t>
      </w:r>
      <w:r w:rsidRPr="005C1CE5">
        <w:t>______________________________________</w:t>
      </w:r>
    </w:p>
    <w:p w14:paraId="19A7A30B" w14:textId="50D1B4DB" w:rsidR="005C1CE5" w:rsidRPr="005C1CE5" w:rsidRDefault="00E70D52" w:rsidP="0033756D">
      <w:pPr>
        <w:tabs>
          <w:tab w:val="left" w:pos="2505"/>
          <w:tab w:val="right" w:pos="10092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</w:p>
    <w:p w14:paraId="77ECFED0" w14:textId="77777777" w:rsidR="009F123B" w:rsidRDefault="009F123B" w:rsidP="0033756D">
      <w:pPr>
        <w:spacing w:line="240" w:lineRule="auto"/>
        <w:rPr>
          <w:b/>
          <w:bCs/>
        </w:rPr>
      </w:pPr>
    </w:p>
    <w:p w14:paraId="4F268B3A" w14:textId="1E59D92B" w:rsidR="005C1CE5" w:rsidRPr="005C1CE5" w:rsidRDefault="005C1CE5" w:rsidP="0033756D">
      <w:pPr>
        <w:spacing w:line="240" w:lineRule="auto"/>
        <w:rPr>
          <w:b/>
          <w:bCs/>
        </w:rPr>
      </w:pPr>
      <w:r w:rsidRPr="005C1CE5">
        <w:rPr>
          <w:b/>
          <w:bCs/>
        </w:rPr>
        <w:lastRenderedPageBreak/>
        <w:t xml:space="preserve">5. </w:t>
      </w:r>
      <w:r w:rsidRPr="005C1CE5">
        <w:rPr>
          <w:b/>
          <w:bCs/>
          <w:cs/>
        </w:rPr>
        <w:t>ช่องทางที่ต้องการให้บริษัทตอบกลับ</w:t>
      </w:r>
    </w:p>
    <w:p w14:paraId="14B80CAF" w14:textId="77777777" w:rsidR="005C1CE5" w:rsidRPr="005C1CE5" w:rsidRDefault="005C1CE5" w:rsidP="0033756D">
      <w:pPr>
        <w:spacing w:line="240" w:lineRule="auto"/>
      </w:pPr>
      <w:r w:rsidRPr="005C1CE5">
        <w:rPr>
          <w:rFonts w:ascii="Segoe UI Symbol" w:hAnsi="Segoe UI Symbol" w:cs="Segoe UI Symbol"/>
        </w:rPr>
        <w:t>☐</w:t>
      </w:r>
      <w:r w:rsidRPr="005C1CE5">
        <w:t xml:space="preserve"> </w:t>
      </w:r>
      <w:r w:rsidRPr="005C1CE5">
        <w:rPr>
          <w:cs/>
        </w:rPr>
        <w:t xml:space="preserve">อีเมล </w:t>
      </w:r>
      <w:r w:rsidRPr="005C1CE5">
        <w:t>______________________________</w:t>
      </w:r>
      <w:r w:rsidRPr="005C1CE5">
        <w:br/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</w:t>
      </w:r>
      <w:r w:rsidRPr="005C1CE5">
        <w:rPr>
          <w:cs/>
        </w:rPr>
        <w:t>จดหมาย / ไปรษณีย์</w:t>
      </w:r>
      <w:r w:rsidRPr="005C1CE5">
        <w:br/>
      </w:r>
      <w:r w:rsidRPr="005C1CE5">
        <w:rPr>
          <w:rFonts w:ascii="Segoe UI Symbol" w:hAnsi="Segoe UI Symbol" w:cs="Segoe UI Symbol"/>
        </w:rPr>
        <w:t>☐</w:t>
      </w:r>
      <w:r w:rsidRPr="005C1CE5">
        <w:t xml:space="preserve"> </w:t>
      </w:r>
      <w:r w:rsidRPr="005C1CE5">
        <w:rPr>
          <w:cs/>
        </w:rPr>
        <w:t>รับด้วยตนเอง</w:t>
      </w:r>
    </w:p>
    <w:p w14:paraId="73CB5C87" w14:textId="430C992D" w:rsidR="005C1CE5" w:rsidRPr="005C1CE5" w:rsidRDefault="005C1CE5" w:rsidP="0033756D">
      <w:pPr>
        <w:spacing w:after="0" w:line="240" w:lineRule="auto"/>
      </w:pPr>
    </w:p>
    <w:p w14:paraId="5BA9A7C5" w14:textId="77777777" w:rsidR="005C1CE5" w:rsidRPr="005C1CE5" w:rsidRDefault="005C1CE5" w:rsidP="0033756D">
      <w:pPr>
        <w:spacing w:line="240" w:lineRule="auto"/>
        <w:rPr>
          <w:b/>
          <w:bCs/>
        </w:rPr>
      </w:pPr>
      <w:r w:rsidRPr="005C1CE5">
        <w:rPr>
          <w:b/>
          <w:bCs/>
        </w:rPr>
        <w:t xml:space="preserve">6. </w:t>
      </w:r>
      <w:r w:rsidRPr="005C1CE5">
        <w:rPr>
          <w:b/>
          <w:bCs/>
          <w:cs/>
        </w:rPr>
        <w:t>คำรับรองของผู้ยื่นคำขอ</w:t>
      </w:r>
    </w:p>
    <w:p w14:paraId="16960CCE" w14:textId="77777777" w:rsidR="005C1CE5" w:rsidRPr="005C1CE5" w:rsidRDefault="005C1CE5" w:rsidP="0033756D">
      <w:pPr>
        <w:spacing w:line="240" w:lineRule="auto"/>
      </w:pPr>
      <w:r w:rsidRPr="005C1CE5">
        <w:rPr>
          <w:cs/>
        </w:rPr>
        <w:t>ข้าพเจ้ารับรองว่าข้อมูลที่ให้ไว้ในแบบฟอร์มนี้เป็นจริงทุกประการ และขอใช้สิทธิตามที่ระบุข้างต้น</w:t>
      </w:r>
    </w:p>
    <w:p w14:paraId="7B2F506A" w14:textId="77777777" w:rsidR="0014626A" w:rsidRDefault="0014626A" w:rsidP="0033756D">
      <w:pPr>
        <w:spacing w:line="240" w:lineRule="auto"/>
      </w:pPr>
    </w:p>
    <w:p w14:paraId="15760551" w14:textId="31B801F1" w:rsidR="005C1CE5" w:rsidRPr="005C1CE5" w:rsidRDefault="005C1CE5" w:rsidP="0033756D">
      <w:pPr>
        <w:spacing w:line="240" w:lineRule="auto"/>
      </w:pPr>
      <w:r w:rsidRPr="005C1CE5">
        <w:rPr>
          <w:cs/>
        </w:rPr>
        <w:t xml:space="preserve">ลงชื่อ </w:t>
      </w:r>
      <w:r w:rsidRPr="005C1CE5">
        <w:t xml:space="preserve">___________________________ </w:t>
      </w:r>
      <w:r w:rsidRPr="005C1CE5">
        <w:rPr>
          <w:cs/>
        </w:rPr>
        <w:t>ผู้ยื่นคำขอ</w:t>
      </w:r>
      <w:r w:rsidRPr="005C1CE5">
        <w:br/>
      </w:r>
      <w:r w:rsidR="0014626A">
        <w:t xml:space="preserve">        </w:t>
      </w:r>
      <w:r w:rsidRPr="005C1CE5">
        <w:t>(…………………………………….)</w:t>
      </w:r>
      <w:r w:rsidRPr="005C1CE5">
        <w:br/>
      </w:r>
      <w:r w:rsidRPr="005C1CE5">
        <w:rPr>
          <w:cs/>
        </w:rPr>
        <w:t xml:space="preserve">วันที่ </w:t>
      </w:r>
      <w:r w:rsidRPr="005C1CE5">
        <w:t>_______</w:t>
      </w:r>
      <w:r w:rsidR="0014626A">
        <w:t>_______________</w:t>
      </w:r>
    </w:p>
    <w:p w14:paraId="6BB6BD07" w14:textId="77777777" w:rsidR="005C1CE5" w:rsidRPr="005C1CE5" w:rsidRDefault="000F4A45" w:rsidP="0033756D">
      <w:pPr>
        <w:spacing w:line="240" w:lineRule="auto"/>
      </w:pPr>
      <w:r>
        <w:pict w14:anchorId="0FDC1A91">
          <v:rect id="_x0000_i1025" style="width:0;height:1.5pt" o:hralign="center" o:hrstd="t" o:hr="t" fillcolor="#a0a0a0" stroked="f"/>
        </w:pict>
      </w:r>
    </w:p>
    <w:p w14:paraId="5C7EB61E" w14:textId="77777777" w:rsidR="005C1CE5" w:rsidRPr="005C1CE5" w:rsidRDefault="005C1CE5" w:rsidP="0033756D">
      <w:pPr>
        <w:spacing w:line="240" w:lineRule="auto"/>
        <w:rPr>
          <w:b/>
          <w:bCs/>
        </w:rPr>
      </w:pPr>
      <w:r w:rsidRPr="005C1CE5">
        <w:rPr>
          <w:b/>
          <w:bCs/>
        </w:rPr>
        <w:t xml:space="preserve">7. </w:t>
      </w:r>
      <w:r w:rsidRPr="005C1CE5">
        <w:rPr>
          <w:b/>
          <w:bCs/>
          <w:cs/>
        </w:rPr>
        <w:t>ส่วนที่เจ้าหน้าที่บริษัทใช้กรอก (</w:t>
      </w:r>
      <w:r w:rsidRPr="005C1CE5">
        <w:rPr>
          <w:b/>
          <w:bCs/>
        </w:rPr>
        <w:t>For Office Use Only)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34"/>
        <w:gridCol w:w="8067"/>
      </w:tblGrid>
      <w:tr w:rsidR="005C1CE5" w:rsidRPr="005C1CE5" w14:paraId="738E9157" w14:textId="77777777" w:rsidTr="0014626A">
        <w:tc>
          <w:tcPr>
            <w:tcW w:w="0" w:type="auto"/>
            <w:hideMark/>
          </w:tcPr>
          <w:p w14:paraId="041D916A" w14:textId="77777777" w:rsidR="005C1CE5" w:rsidRPr="005C1CE5" w:rsidRDefault="005C1CE5" w:rsidP="0033756D">
            <w:pPr>
              <w:rPr>
                <w:b/>
                <w:bCs/>
              </w:rPr>
            </w:pPr>
            <w:r w:rsidRPr="005C1CE5">
              <w:rPr>
                <w:b/>
                <w:bCs/>
                <w:cs/>
              </w:rPr>
              <w:t>รายการ</w:t>
            </w:r>
          </w:p>
        </w:tc>
        <w:tc>
          <w:tcPr>
            <w:tcW w:w="8067" w:type="dxa"/>
            <w:hideMark/>
          </w:tcPr>
          <w:p w14:paraId="7D60544A" w14:textId="77777777" w:rsidR="005C1CE5" w:rsidRPr="005C1CE5" w:rsidRDefault="005C1CE5" w:rsidP="0033756D">
            <w:pPr>
              <w:rPr>
                <w:b/>
                <w:bCs/>
              </w:rPr>
            </w:pPr>
            <w:r w:rsidRPr="005C1CE5">
              <w:rPr>
                <w:b/>
                <w:bCs/>
                <w:cs/>
              </w:rPr>
              <w:t>รายละเอียด</w:t>
            </w:r>
          </w:p>
        </w:tc>
      </w:tr>
      <w:tr w:rsidR="005C1CE5" w:rsidRPr="005C1CE5" w14:paraId="1DCA026F" w14:textId="77777777" w:rsidTr="0014626A">
        <w:tc>
          <w:tcPr>
            <w:tcW w:w="0" w:type="auto"/>
            <w:hideMark/>
          </w:tcPr>
          <w:p w14:paraId="3F6ABD8D" w14:textId="77777777" w:rsidR="005C1CE5" w:rsidRPr="005C1CE5" w:rsidRDefault="005C1CE5" w:rsidP="0033756D">
            <w:r w:rsidRPr="005C1CE5">
              <w:rPr>
                <w:cs/>
              </w:rPr>
              <w:t>วันที่รับคำขอ</w:t>
            </w:r>
          </w:p>
        </w:tc>
        <w:tc>
          <w:tcPr>
            <w:tcW w:w="8067" w:type="dxa"/>
            <w:hideMark/>
          </w:tcPr>
          <w:p w14:paraId="7CF6A94E" w14:textId="77777777" w:rsidR="005C1CE5" w:rsidRPr="005C1CE5" w:rsidRDefault="005C1CE5" w:rsidP="0033756D"/>
        </w:tc>
      </w:tr>
      <w:tr w:rsidR="005C1CE5" w:rsidRPr="005C1CE5" w14:paraId="3BAD9397" w14:textId="77777777" w:rsidTr="0014626A">
        <w:tc>
          <w:tcPr>
            <w:tcW w:w="0" w:type="auto"/>
            <w:hideMark/>
          </w:tcPr>
          <w:p w14:paraId="69CC21C8" w14:textId="77777777" w:rsidR="005C1CE5" w:rsidRPr="005C1CE5" w:rsidRDefault="005C1CE5" w:rsidP="0033756D">
            <w:r w:rsidRPr="005C1CE5">
              <w:rPr>
                <w:cs/>
              </w:rPr>
              <w:t>รหัสคำขอ (</w:t>
            </w:r>
            <w:r w:rsidRPr="005C1CE5">
              <w:t>DSR No.)</w:t>
            </w:r>
          </w:p>
        </w:tc>
        <w:tc>
          <w:tcPr>
            <w:tcW w:w="8067" w:type="dxa"/>
            <w:hideMark/>
          </w:tcPr>
          <w:p w14:paraId="5738DE1B" w14:textId="77777777" w:rsidR="005C1CE5" w:rsidRPr="005C1CE5" w:rsidRDefault="005C1CE5" w:rsidP="0033756D"/>
        </w:tc>
      </w:tr>
      <w:tr w:rsidR="005C1CE5" w:rsidRPr="005C1CE5" w14:paraId="5515DB56" w14:textId="77777777" w:rsidTr="0014626A">
        <w:tc>
          <w:tcPr>
            <w:tcW w:w="0" w:type="auto"/>
            <w:hideMark/>
          </w:tcPr>
          <w:p w14:paraId="0D03E345" w14:textId="77777777" w:rsidR="005C1CE5" w:rsidRPr="005C1CE5" w:rsidRDefault="005C1CE5" w:rsidP="0033756D">
            <w:r w:rsidRPr="005C1CE5">
              <w:rPr>
                <w:cs/>
              </w:rPr>
              <w:t>ผู้รับคำขอ</w:t>
            </w:r>
          </w:p>
        </w:tc>
        <w:tc>
          <w:tcPr>
            <w:tcW w:w="8067" w:type="dxa"/>
            <w:hideMark/>
          </w:tcPr>
          <w:p w14:paraId="6932989E" w14:textId="77777777" w:rsidR="005C1CE5" w:rsidRPr="005C1CE5" w:rsidRDefault="005C1CE5" w:rsidP="0033756D"/>
        </w:tc>
      </w:tr>
      <w:tr w:rsidR="005C1CE5" w:rsidRPr="005C1CE5" w14:paraId="4D121BD4" w14:textId="77777777" w:rsidTr="0014626A">
        <w:tc>
          <w:tcPr>
            <w:tcW w:w="0" w:type="auto"/>
            <w:hideMark/>
          </w:tcPr>
          <w:p w14:paraId="428C4856" w14:textId="77777777" w:rsidR="005C1CE5" w:rsidRPr="005C1CE5" w:rsidRDefault="005C1CE5" w:rsidP="0033756D">
            <w:r w:rsidRPr="005C1CE5">
              <w:rPr>
                <w:cs/>
              </w:rPr>
              <w:t>เอกสารครบถ้วนหรือไม่</w:t>
            </w:r>
          </w:p>
        </w:tc>
        <w:tc>
          <w:tcPr>
            <w:tcW w:w="8067" w:type="dxa"/>
            <w:hideMark/>
          </w:tcPr>
          <w:p w14:paraId="1ABFD9C5" w14:textId="77777777" w:rsidR="005C1CE5" w:rsidRPr="005C1CE5" w:rsidRDefault="005C1CE5" w:rsidP="0033756D">
            <w:r w:rsidRPr="005C1CE5">
              <w:rPr>
                <w:rFonts w:ascii="Segoe UI Symbol" w:hAnsi="Segoe UI Symbol" w:cs="Segoe UI Symbol"/>
              </w:rPr>
              <w:t>☐</w:t>
            </w:r>
            <w:r w:rsidRPr="005C1CE5">
              <w:t xml:space="preserve"> </w:t>
            </w:r>
            <w:r w:rsidRPr="005C1CE5">
              <w:rPr>
                <w:cs/>
              </w:rPr>
              <w:t xml:space="preserve">ครบถ้วน </w:t>
            </w:r>
            <w:r w:rsidRPr="005C1CE5">
              <w:rPr>
                <w:rFonts w:ascii="Segoe UI Symbol" w:hAnsi="Segoe UI Symbol" w:cs="Segoe UI Symbol" w:hint="cs"/>
                <w:cs/>
              </w:rPr>
              <w:t>☐</w:t>
            </w:r>
            <w:r w:rsidRPr="005C1CE5">
              <w:rPr>
                <w:cs/>
              </w:rPr>
              <w:t xml:space="preserve"> </w:t>
            </w:r>
            <w:r w:rsidRPr="005C1CE5">
              <w:rPr>
                <w:rFonts w:hint="cs"/>
                <w:cs/>
              </w:rPr>
              <w:t>ไม่ครบ</w:t>
            </w:r>
            <w:r w:rsidRPr="005C1CE5">
              <w:rPr>
                <w:cs/>
              </w:rPr>
              <w:t xml:space="preserve"> (</w:t>
            </w:r>
            <w:r w:rsidRPr="005C1CE5">
              <w:rPr>
                <w:rFonts w:hint="cs"/>
                <w:cs/>
              </w:rPr>
              <w:t>รอเอกสารเพิ่มเติม</w:t>
            </w:r>
            <w:r w:rsidRPr="005C1CE5">
              <w:rPr>
                <w:cs/>
              </w:rPr>
              <w:t>)</w:t>
            </w:r>
          </w:p>
        </w:tc>
      </w:tr>
      <w:tr w:rsidR="005C1CE5" w:rsidRPr="005C1CE5" w14:paraId="686ABF1F" w14:textId="77777777" w:rsidTr="0014626A">
        <w:tc>
          <w:tcPr>
            <w:tcW w:w="0" w:type="auto"/>
            <w:hideMark/>
          </w:tcPr>
          <w:p w14:paraId="4AC275DF" w14:textId="77777777" w:rsidR="005C1CE5" w:rsidRPr="005C1CE5" w:rsidRDefault="005C1CE5" w:rsidP="0033756D">
            <w:r w:rsidRPr="005C1CE5">
              <w:rPr>
                <w:cs/>
              </w:rPr>
              <w:t>วันที่ตรวจสอบตัวตน</w:t>
            </w:r>
          </w:p>
        </w:tc>
        <w:tc>
          <w:tcPr>
            <w:tcW w:w="8067" w:type="dxa"/>
            <w:hideMark/>
          </w:tcPr>
          <w:p w14:paraId="2130CE65" w14:textId="77777777" w:rsidR="005C1CE5" w:rsidRPr="005C1CE5" w:rsidRDefault="005C1CE5" w:rsidP="0033756D"/>
        </w:tc>
      </w:tr>
      <w:tr w:rsidR="005C1CE5" w:rsidRPr="005C1CE5" w14:paraId="64A073BD" w14:textId="77777777" w:rsidTr="0014626A">
        <w:tc>
          <w:tcPr>
            <w:tcW w:w="0" w:type="auto"/>
            <w:hideMark/>
          </w:tcPr>
          <w:p w14:paraId="6232FE92" w14:textId="77777777" w:rsidR="005C1CE5" w:rsidRPr="005C1CE5" w:rsidRDefault="005C1CE5" w:rsidP="0033756D">
            <w:r w:rsidRPr="005C1CE5">
              <w:rPr>
                <w:cs/>
              </w:rPr>
              <w:t>เจ้าหน้าที่ตรวจสอบ</w:t>
            </w:r>
          </w:p>
        </w:tc>
        <w:tc>
          <w:tcPr>
            <w:tcW w:w="8067" w:type="dxa"/>
            <w:hideMark/>
          </w:tcPr>
          <w:p w14:paraId="595D1FF9" w14:textId="77777777" w:rsidR="005C1CE5" w:rsidRPr="005C1CE5" w:rsidRDefault="005C1CE5" w:rsidP="0033756D"/>
        </w:tc>
      </w:tr>
      <w:tr w:rsidR="005C1CE5" w:rsidRPr="005C1CE5" w14:paraId="63F9AF98" w14:textId="77777777" w:rsidTr="0014626A">
        <w:tc>
          <w:tcPr>
            <w:tcW w:w="0" w:type="auto"/>
            <w:hideMark/>
          </w:tcPr>
          <w:p w14:paraId="7A850328" w14:textId="77777777" w:rsidR="005C1CE5" w:rsidRPr="005C1CE5" w:rsidRDefault="005C1CE5" w:rsidP="0033756D">
            <w:r w:rsidRPr="005C1CE5">
              <w:rPr>
                <w:cs/>
              </w:rPr>
              <w:t>หมายเหตุเพิ่มเติม</w:t>
            </w:r>
          </w:p>
        </w:tc>
        <w:tc>
          <w:tcPr>
            <w:tcW w:w="8067" w:type="dxa"/>
            <w:hideMark/>
          </w:tcPr>
          <w:p w14:paraId="5BD70C24" w14:textId="77777777" w:rsidR="005C1CE5" w:rsidRPr="005C1CE5" w:rsidRDefault="005C1CE5" w:rsidP="0033756D"/>
        </w:tc>
      </w:tr>
    </w:tbl>
    <w:p w14:paraId="5B1B4836" w14:textId="77777777" w:rsidR="003A510C" w:rsidRDefault="003A510C" w:rsidP="0033756D">
      <w:pPr>
        <w:spacing w:line="240" w:lineRule="auto"/>
      </w:pPr>
    </w:p>
    <w:p w14:paraId="71D711E4" w14:textId="77777777" w:rsidR="003A510C" w:rsidRDefault="003A510C" w:rsidP="0033756D">
      <w:pPr>
        <w:spacing w:line="240" w:lineRule="auto"/>
      </w:pPr>
    </w:p>
    <w:p w14:paraId="4FA38EA0" w14:textId="77777777" w:rsidR="003A510C" w:rsidRDefault="003A510C" w:rsidP="0033756D">
      <w:pPr>
        <w:spacing w:line="240" w:lineRule="auto"/>
      </w:pPr>
    </w:p>
    <w:p w14:paraId="2B5DF54A" w14:textId="77777777" w:rsidR="003A510C" w:rsidRDefault="003A510C" w:rsidP="0033756D">
      <w:pPr>
        <w:spacing w:line="240" w:lineRule="auto"/>
      </w:pPr>
    </w:p>
    <w:p w14:paraId="51FCF4B9" w14:textId="77777777" w:rsidR="005C1CE5" w:rsidRDefault="005C1CE5" w:rsidP="0033756D">
      <w:pPr>
        <w:spacing w:line="240" w:lineRule="auto"/>
      </w:pPr>
    </w:p>
    <w:sectPr w:rsidR="005C1CE5" w:rsidSect="00E70D52">
      <w:pgSz w:w="11906" w:h="16838" w:code="9"/>
      <w:pgMar w:top="851" w:right="907" w:bottom="1134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1D6E" w14:textId="77777777" w:rsidR="0094270E" w:rsidRDefault="0094270E" w:rsidP="002D73EB">
      <w:pPr>
        <w:spacing w:after="0" w:line="240" w:lineRule="auto"/>
      </w:pPr>
      <w:r>
        <w:separator/>
      </w:r>
    </w:p>
  </w:endnote>
  <w:endnote w:type="continuationSeparator" w:id="0">
    <w:p w14:paraId="59A02AEA" w14:textId="77777777" w:rsidR="0094270E" w:rsidRDefault="0094270E" w:rsidP="002D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1035564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1F038" w14:textId="31CD0C5F" w:rsidR="002D73EB" w:rsidRPr="002D73EB" w:rsidRDefault="002D73EB">
        <w:pPr>
          <w:pStyle w:val="Footer"/>
          <w:pBdr>
            <w:top w:val="single" w:sz="4" w:space="1" w:color="D9D9D9" w:themeColor="background1" w:themeShade="D9"/>
          </w:pBdr>
          <w:rPr>
            <w:sz w:val="22"/>
            <w:szCs w:val="22"/>
          </w:rPr>
        </w:pPr>
        <w:r w:rsidRPr="002D73EB">
          <w:rPr>
            <w:b/>
            <w:bCs/>
            <w:sz w:val="22"/>
            <w:szCs w:val="22"/>
          </w:rPr>
          <w:fldChar w:fldCharType="begin"/>
        </w:r>
        <w:r w:rsidRPr="002D73EB">
          <w:rPr>
            <w:b/>
            <w:bCs/>
            <w:sz w:val="22"/>
            <w:szCs w:val="22"/>
          </w:rPr>
          <w:instrText xml:space="preserve"> PAGE   \* MERGEFORMAT </w:instrText>
        </w:r>
        <w:r w:rsidRPr="002D73EB">
          <w:rPr>
            <w:b/>
            <w:bCs/>
            <w:sz w:val="22"/>
            <w:szCs w:val="22"/>
          </w:rPr>
          <w:fldChar w:fldCharType="separate"/>
        </w:r>
        <w:r w:rsidRPr="002D73EB">
          <w:rPr>
            <w:b/>
            <w:bCs/>
            <w:noProof/>
            <w:sz w:val="22"/>
            <w:szCs w:val="22"/>
          </w:rPr>
          <w:t>2</w:t>
        </w:r>
        <w:r w:rsidRPr="002D73EB">
          <w:rPr>
            <w:b/>
            <w:bCs/>
            <w:noProof/>
            <w:sz w:val="22"/>
            <w:szCs w:val="22"/>
          </w:rPr>
          <w:fldChar w:fldCharType="end"/>
        </w:r>
        <w:r w:rsidRPr="002D73EB">
          <w:rPr>
            <w:sz w:val="22"/>
            <w:szCs w:val="22"/>
          </w:rPr>
          <w:t xml:space="preserve"> | </w:t>
        </w:r>
        <w:r w:rsidRPr="002D73EB">
          <w:rPr>
            <w:sz w:val="22"/>
            <w:szCs w:val="22"/>
            <w:cs/>
          </w:rPr>
          <w:t>นโยบายคุ้มครองข้อมูลส่วนบุคคล</w:t>
        </w:r>
      </w:p>
    </w:sdtContent>
  </w:sdt>
  <w:p w14:paraId="7D404C40" w14:textId="77777777" w:rsidR="002D73EB" w:rsidRDefault="002D7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984F" w14:textId="77777777" w:rsidR="0094270E" w:rsidRDefault="0094270E" w:rsidP="002D73EB">
      <w:pPr>
        <w:spacing w:after="0" w:line="240" w:lineRule="auto"/>
      </w:pPr>
      <w:r>
        <w:separator/>
      </w:r>
    </w:p>
  </w:footnote>
  <w:footnote w:type="continuationSeparator" w:id="0">
    <w:p w14:paraId="6A6F7F19" w14:textId="77777777" w:rsidR="0094270E" w:rsidRDefault="0094270E" w:rsidP="002D7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047"/>
    <w:multiLevelType w:val="multilevel"/>
    <w:tmpl w:val="2B3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1003B"/>
    <w:multiLevelType w:val="multilevel"/>
    <w:tmpl w:val="0BBA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06C0B"/>
    <w:multiLevelType w:val="multilevel"/>
    <w:tmpl w:val="8594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35107"/>
    <w:multiLevelType w:val="multilevel"/>
    <w:tmpl w:val="5E80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11A73"/>
    <w:multiLevelType w:val="multilevel"/>
    <w:tmpl w:val="BCDE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90D17"/>
    <w:multiLevelType w:val="multilevel"/>
    <w:tmpl w:val="CE78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27ACB"/>
    <w:multiLevelType w:val="multilevel"/>
    <w:tmpl w:val="3F14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E4906"/>
    <w:multiLevelType w:val="multilevel"/>
    <w:tmpl w:val="7902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50952"/>
    <w:multiLevelType w:val="multilevel"/>
    <w:tmpl w:val="6152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D2413"/>
    <w:multiLevelType w:val="multilevel"/>
    <w:tmpl w:val="2742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079BD"/>
    <w:multiLevelType w:val="multilevel"/>
    <w:tmpl w:val="365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A7EE9"/>
    <w:multiLevelType w:val="multilevel"/>
    <w:tmpl w:val="1A46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42B6C"/>
    <w:multiLevelType w:val="multilevel"/>
    <w:tmpl w:val="0DA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697327">
    <w:abstractNumId w:val="7"/>
  </w:num>
  <w:num w:numId="2" w16cid:durableId="186526767">
    <w:abstractNumId w:val="3"/>
  </w:num>
  <w:num w:numId="3" w16cid:durableId="1758671100">
    <w:abstractNumId w:val="6"/>
  </w:num>
  <w:num w:numId="4" w16cid:durableId="1772698499">
    <w:abstractNumId w:val="8"/>
  </w:num>
  <w:num w:numId="5" w16cid:durableId="1096559445">
    <w:abstractNumId w:val="9"/>
  </w:num>
  <w:num w:numId="6" w16cid:durableId="446975230">
    <w:abstractNumId w:val="1"/>
  </w:num>
  <w:num w:numId="7" w16cid:durableId="811288430">
    <w:abstractNumId w:val="12"/>
  </w:num>
  <w:num w:numId="8" w16cid:durableId="481971554">
    <w:abstractNumId w:val="0"/>
  </w:num>
  <w:num w:numId="9" w16cid:durableId="307560485">
    <w:abstractNumId w:val="10"/>
  </w:num>
  <w:num w:numId="10" w16cid:durableId="1587575071">
    <w:abstractNumId w:val="5"/>
  </w:num>
  <w:num w:numId="11" w16cid:durableId="1465346072">
    <w:abstractNumId w:val="11"/>
  </w:num>
  <w:num w:numId="12" w16cid:durableId="1544516298">
    <w:abstractNumId w:val="2"/>
  </w:num>
  <w:num w:numId="13" w16cid:durableId="9903378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C5"/>
    <w:rsid w:val="000E2C31"/>
    <w:rsid w:val="000F4A45"/>
    <w:rsid w:val="00103A82"/>
    <w:rsid w:val="0014626A"/>
    <w:rsid w:val="00226E71"/>
    <w:rsid w:val="00296317"/>
    <w:rsid w:val="002D73EB"/>
    <w:rsid w:val="00313836"/>
    <w:rsid w:val="0033756D"/>
    <w:rsid w:val="00342E60"/>
    <w:rsid w:val="003A510C"/>
    <w:rsid w:val="003D3520"/>
    <w:rsid w:val="00416A11"/>
    <w:rsid w:val="00450D0C"/>
    <w:rsid w:val="00466E07"/>
    <w:rsid w:val="004D1F9B"/>
    <w:rsid w:val="00591CD9"/>
    <w:rsid w:val="005C1CE5"/>
    <w:rsid w:val="006528C5"/>
    <w:rsid w:val="0069284B"/>
    <w:rsid w:val="00741A3C"/>
    <w:rsid w:val="007B1BC0"/>
    <w:rsid w:val="007E3B3F"/>
    <w:rsid w:val="00846242"/>
    <w:rsid w:val="0089259C"/>
    <w:rsid w:val="008B6580"/>
    <w:rsid w:val="009103F5"/>
    <w:rsid w:val="0094270E"/>
    <w:rsid w:val="009639B7"/>
    <w:rsid w:val="009D6E7D"/>
    <w:rsid w:val="009F123B"/>
    <w:rsid w:val="009F7CF2"/>
    <w:rsid w:val="00A33AD5"/>
    <w:rsid w:val="00A77622"/>
    <w:rsid w:val="00B347C7"/>
    <w:rsid w:val="00B63515"/>
    <w:rsid w:val="00BB7786"/>
    <w:rsid w:val="00BD7971"/>
    <w:rsid w:val="00BE4154"/>
    <w:rsid w:val="00C05285"/>
    <w:rsid w:val="00C879B9"/>
    <w:rsid w:val="00DC0E02"/>
    <w:rsid w:val="00DD568B"/>
    <w:rsid w:val="00E70D52"/>
    <w:rsid w:val="00E95BC4"/>
    <w:rsid w:val="00EA1DD4"/>
    <w:rsid w:val="00F44C58"/>
    <w:rsid w:val="00F6482F"/>
    <w:rsid w:val="00F95D52"/>
    <w:rsid w:val="00FA6594"/>
    <w:rsid w:val="00F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F73EC9"/>
  <w15:chartTrackingRefBased/>
  <w15:docId w15:val="{83389442-BC80-4AC2-B641-53C57D80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sz w:val="30"/>
        <w:szCs w:val="30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8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8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3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8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3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8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8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8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8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8C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8C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8C5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8C5"/>
    <w:rPr>
      <w:rFonts w:asciiTheme="minorHAnsi" w:eastAsiaTheme="majorEastAsia" w:hAnsiTheme="minorHAnsi" w:cstheme="majorBidi"/>
      <w:i/>
      <w:iCs/>
      <w:color w:val="2F5496" w:themeColor="accent1" w:themeShade="BF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8C5"/>
    <w:rPr>
      <w:rFonts w:asciiTheme="minorHAnsi" w:eastAsiaTheme="majorEastAsia" w:hAnsiTheme="minorHAnsi" w:cstheme="majorBidi"/>
      <w:color w:val="2F5496" w:themeColor="accent1" w:themeShade="BF"/>
      <w:szCs w:val="3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8C5"/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8C5"/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8C5"/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8C5"/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paragraph" w:styleId="Title">
    <w:name w:val="Title"/>
    <w:basedOn w:val="Normal"/>
    <w:next w:val="Normal"/>
    <w:link w:val="TitleChar"/>
    <w:uiPriority w:val="10"/>
    <w:qFormat/>
    <w:rsid w:val="00652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528C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8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528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528C5"/>
    <w:pPr>
      <w:spacing w:before="160"/>
      <w:jc w:val="center"/>
    </w:pPr>
    <w:rPr>
      <w:i/>
      <w:iCs/>
      <w:color w:val="404040" w:themeColor="text1" w:themeTint="BF"/>
      <w:szCs w:val="38"/>
    </w:rPr>
  </w:style>
  <w:style w:type="character" w:customStyle="1" w:styleId="QuoteChar">
    <w:name w:val="Quote Char"/>
    <w:basedOn w:val="DefaultParagraphFont"/>
    <w:link w:val="Quote"/>
    <w:uiPriority w:val="29"/>
    <w:rsid w:val="006528C5"/>
    <w:rPr>
      <w:i/>
      <w:iCs/>
      <w:color w:val="404040" w:themeColor="text1" w:themeTint="BF"/>
      <w:szCs w:val="38"/>
    </w:rPr>
  </w:style>
  <w:style w:type="paragraph" w:styleId="ListParagraph">
    <w:name w:val="List Paragraph"/>
    <w:basedOn w:val="Normal"/>
    <w:uiPriority w:val="34"/>
    <w:qFormat/>
    <w:rsid w:val="006528C5"/>
    <w:pPr>
      <w:ind w:left="720"/>
      <w:contextualSpacing/>
    </w:pPr>
    <w:rPr>
      <w:szCs w:val="38"/>
    </w:rPr>
  </w:style>
  <w:style w:type="character" w:styleId="IntenseEmphasis">
    <w:name w:val="Intense Emphasis"/>
    <w:basedOn w:val="DefaultParagraphFont"/>
    <w:uiPriority w:val="21"/>
    <w:qFormat/>
    <w:rsid w:val="006528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3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8C5"/>
    <w:rPr>
      <w:i/>
      <w:iCs/>
      <w:color w:val="2F5496" w:themeColor="accent1" w:themeShade="BF"/>
      <w:szCs w:val="38"/>
    </w:rPr>
  </w:style>
  <w:style w:type="character" w:styleId="IntenseReference">
    <w:name w:val="Intense Reference"/>
    <w:basedOn w:val="DefaultParagraphFont"/>
    <w:uiPriority w:val="32"/>
    <w:qFormat/>
    <w:rsid w:val="006528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73EB"/>
    <w:pPr>
      <w:tabs>
        <w:tab w:val="center" w:pos="4680"/>
        <w:tab w:val="right" w:pos="9360"/>
      </w:tabs>
      <w:spacing w:after="0" w:line="240" w:lineRule="auto"/>
    </w:pPr>
    <w:rPr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2D73EB"/>
    <w:rPr>
      <w:szCs w:val="38"/>
    </w:rPr>
  </w:style>
  <w:style w:type="paragraph" w:styleId="Footer">
    <w:name w:val="footer"/>
    <w:basedOn w:val="Normal"/>
    <w:link w:val="FooterChar"/>
    <w:uiPriority w:val="99"/>
    <w:unhideWhenUsed/>
    <w:rsid w:val="002D73EB"/>
    <w:pPr>
      <w:tabs>
        <w:tab w:val="center" w:pos="4680"/>
        <w:tab w:val="right" w:pos="9360"/>
      </w:tabs>
      <w:spacing w:after="0" w:line="240" w:lineRule="auto"/>
    </w:pPr>
    <w:rPr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2D73EB"/>
    <w:rPr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Chong</dc:creator>
  <cp:keywords/>
  <dc:description/>
  <cp:lastModifiedBy>C. Chong</cp:lastModifiedBy>
  <cp:revision>12</cp:revision>
  <dcterms:created xsi:type="dcterms:W3CDTF">2025-11-06T06:35:00Z</dcterms:created>
  <dcterms:modified xsi:type="dcterms:W3CDTF">2025-11-18T06:59:00Z</dcterms:modified>
</cp:coreProperties>
</file>